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6B4" w:rsidRDefault="009A36B4">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9A36B4" w:rsidRDefault="009A36B4">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9A36B4">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29.04.2021</w:t>
            </w:r>
          </w:p>
        </w:tc>
      </w:tr>
      <w:tr w:rsidR="009A36B4">
        <w:tblPrEx>
          <w:tblCellMar>
            <w:top w:w="0" w:type="dxa"/>
            <w:bottom w:w="0" w:type="dxa"/>
          </w:tblCellMar>
        </w:tblPrEx>
        <w:trPr>
          <w:trHeight w:val="300"/>
        </w:trPr>
        <w:tc>
          <w:tcPr>
            <w:tcW w:w="55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9A36B4">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284/Е</w:t>
            </w:r>
          </w:p>
        </w:tc>
      </w:tr>
      <w:tr w:rsidR="009A36B4">
        <w:tblPrEx>
          <w:tblCellMar>
            <w:top w:w="0" w:type="dxa"/>
            <w:bottom w:w="0" w:type="dxa"/>
          </w:tblCellMar>
        </w:tblPrEx>
        <w:trPr>
          <w:trHeight w:val="300"/>
        </w:trPr>
        <w:tc>
          <w:tcPr>
            <w:tcW w:w="55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9A36B4" w:rsidRDefault="009A36B4">
      <w:pPr>
        <w:widowControl w:val="0"/>
        <w:autoSpaceDE w:val="0"/>
        <w:autoSpaceDN w:val="0"/>
        <w:adjustRightInd w:val="0"/>
        <w:spacing w:after="0" w:line="240" w:lineRule="auto"/>
        <w:rPr>
          <w:rFonts w:ascii="Times New Roman CYR" w:hAnsi="Times New Roman CYR" w:cs="Times New Roman CYR"/>
          <w:sz w:val="20"/>
          <w:szCs w:val="20"/>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9A36B4">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Тимчасово виконуючий обов`язки Голови Правлiння</w:t>
            </w:r>
          </w:p>
        </w:tc>
        <w:tc>
          <w:tcPr>
            <w:tcW w:w="216" w:type="dxa"/>
            <w:tcBorders>
              <w:top w:val="nil"/>
              <w:left w:val="nil"/>
              <w:bottom w:val="nil"/>
              <w:right w:val="nil"/>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Белiнський Я.П.</w:t>
            </w:r>
          </w:p>
        </w:tc>
      </w:tr>
      <w:tr w:rsidR="009A36B4">
        <w:tblPrEx>
          <w:tblCellMar>
            <w:top w:w="0" w:type="dxa"/>
            <w:bottom w:w="0" w:type="dxa"/>
          </w:tblCellMar>
        </w:tblPrEx>
        <w:trPr>
          <w:trHeight w:val="200"/>
        </w:trPr>
        <w:tc>
          <w:tcPr>
            <w:tcW w:w="3640" w:type="dxa"/>
            <w:tcBorders>
              <w:top w:val="nil"/>
              <w:left w:val="nil"/>
              <w:bottom w:val="nil"/>
              <w:right w:val="nil"/>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9A36B4" w:rsidRDefault="009A36B4">
      <w:pPr>
        <w:widowControl w:val="0"/>
        <w:autoSpaceDE w:val="0"/>
        <w:autoSpaceDN w:val="0"/>
        <w:adjustRightInd w:val="0"/>
        <w:spacing w:after="0" w:line="240" w:lineRule="auto"/>
        <w:rPr>
          <w:rFonts w:ascii="Times New Roman CYR" w:hAnsi="Times New Roman CYR" w:cs="Times New Roman CYR"/>
          <w:sz w:val="20"/>
          <w:szCs w:val="20"/>
        </w:rPr>
      </w:pP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2020 рік</w:t>
      </w: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"Вiнницький олiйножировий комбiнат"</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00373758</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21034, Україна, Вінницька обл., мiсто Вiнниця, вулиця Немирiвське шосе, 26</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0432 27-46-26, 0432 65-54-00</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dimaisc@vioil.com</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Рішення наглядової ради емітента від 29.04.2021, № 29-04/21</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Державна установа "Агентство з розвитку iнфраструктури фондового ринку України", 21676262, Україна, DR/00001/APA</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?нфраструктури фондового ринку України", 21676262, Україна, DR/00002/ARM</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9A36B4">
        <w:tblPrEx>
          <w:tblCellMar>
            <w:top w:w="0" w:type="dxa"/>
            <w:bottom w:w="0" w:type="dxa"/>
          </w:tblCellMar>
        </w:tblPrEx>
        <w:trPr>
          <w:trHeight w:val="300"/>
        </w:trPr>
        <w:tc>
          <w:tcPr>
            <w:tcW w:w="4450" w:type="dxa"/>
            <w:vMerge w:val="restart"/>
            <w:tcBorders>
              <w:top w:val="nil"/>
              <w:left w:val="nil"/>
              <w:bottom w:val="nil"/>
              <w:right w:val="nil"/>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Річну інформацію розміщено на </w:t>
            </w:r>
            <w:r>
              <w:rPr>
                <w:rFonts w:ascii="Times New Roman CYR" w:hAnsi="Times New Roman CYR" w:cs="Times New Roman CYR"/>
                <w:sz w:val="24"/>
                <w:szCs w:val="24"/>
              </w:rPr>
              <w:lastRenderedPageBreak/>
              <w:t>власному веб-сайті учасника фондового ринку</w:t>
            </w:r>
          </w:p>
        </w:tc>
        <w:tc>
          <w:tcPr>
            <w:tcW w:w="4130" w:type="dxa"/>
            <w:tcBorders>
              <w:top w:val="nil"/>
              <w:left w:val="nil"/>
              <w:bottom w:val="single" w:sz="6" w:space="0" w:color="auto"/>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http://vmzhk.vioil.com/reports.html</w:t>
            </w:r>
          </w:p>
        </w:tc>
        <w:tc>
          <w:tcPr>
            <w:tcW w:w="1500" w:type="dxa"/>
            <w:tcBorders>
              <w:top w:val="nil"/>
              <w:left w:val="nil"/>
              <w:bottom w:val="single" w:sz="6" w:space="0" w:color="auto"/>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29.04.2021</w:t>
            </w:r>
          </w:p>
        </w:tc>
      </w:tr>
      <w:tr w:rsidR="009A36B4">
        <w:tblPrEx>
          <w:tblCellMar>
            <w:top w:w="0" w:type="dxa"/>
            <w:bottom w:w="0" w:type="dxa"/>
          </w:tblCellMar>
        </w:tblPrEx>
        <w:trPr>
          <w:trHeight w:val="300"/>
        </w:trPr>
        <w:tc>
          <w:tcPr>
            <w:tcW w:w="4450" w:type="dxa"/>
            <w:vMerge/>
            <w:tcBorders>
              <w:top w:val="nil"/>
              <w:left w:val="nil"/>
              <w:bottom w:val="nil"/>
              <w:right w:val="nil"/>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9A36B4" w:rsidRDefault="009A36B4">
      <w:pPr>
        <w:widowControl w:val="0"/>
        <w:autoSpaceDE w:val="0"/>
        <w:autoSpaceDN w:val="0"/>
        <w:adjustRightInd w:val="0"/>
        <w:spacing w:after="0" w:line="240" w:lineRule="auto"/>
        <w:rPr>
          <w:rFonts w:ascii="Times New Roman CYR" w:hAnsi="Times New Roman CYR" w:cs="Times New Roman CYR"/>
          <w:sz w:val="20"/>
          <w:szCs w:val="20"/>
        </w:rPr>
        <w:sectPr w:rsidR="009A36B4">
          <w:pgSz w:w="12240" w:h="15840"/>
          <w:pgMar w:top="850" w:right="850" w:bottom="850" w:left="1400" w:header="708" w:footer="708" w:gutter="0"/>
          <w:cols w:space="720"/>
          <w:noEndnote/>
        </w:sectPr>
      </w:pPr>
    </w:p>
    <w:p w:rsidR="009A36B4" w:rsidRDefault="009A36B4">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9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10000" w:type="dxa"/>
            <w:gridSpan w:val="2"/>
            <w:tcBorders>
              <w:top w:val="nil"/>
              <w:left w:val="nil"/>
              <w:bottom w:val="nil"/>
              <w:right w:val="nil"/>
            </w:tcBorders>
            <w:vAlign w:val="bottom"/>
          </w:tcPr>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вимог Положення про розкриття iнформацiї емiтентами цiнних паперiв, затвердженого рiшенням НКЦПФР вiд 03.12.2013 № 2826, а саме абзацу четвертого пункту 5 глави 4 Роздiлу II, Товариство зобов'язано розкривати регулярну рiчну iнформацiю вiдповiдно до перелiку, який визначено у пунктi 1 глави 4 роздiлу III цього Положення, крiм вимог пiдпунктiв 4, 6, 10, 13, 14, 20, 21, 26, 27, 29, 30 цього пункту, вiдповiдно тому емiтент не розкриває наступну iнформацiю:</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одержанi лiцензiї (дозволи) на окремi види дiяльностi;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щодо посади корпоративного секретаря;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Iнформацiю про рейтингове агентство;</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будь-якi винагороди або компенсацiї, якi мають бути виплаченi посадовим особам емiтента в разi їх звiльнення;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забезпечення випуску боргових цiнних паперiв;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Iнформацю про вчинення значних правочинiв або правочинiв, щодо вчинення яких є заiнтересованiсть, або про попереднє надання згоди на вчинення значних правочинiв;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Вiдомостi про осiб, заiнтересованих у вчиненнi товариством правочинiв iз заiнтересованiстю, та обставини, iснування яких створює заiнтересованiсть;</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Рiчна фiнансова звiтнiсть поручителя (страховика/гаранта), що здiйснює забезпечення випуску боргових цiнних паперiв (за кожним суб'єктом забезпечення окремо).</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Крiм того, по причинi вiдсутностi iнформацiї протягом 2020 року не заповнювалась наступна iнформацiя: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наявнiсть фiлiалiв або iнших вiдокремлених структурних пiдроздiлiв - в емiтента вiдсутнi фiлiали або iншi вiдокремленi структурнi пiдроздiли;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облiгацiї емiтента - в емiтента вiдсутнi облiгацiї. Облiгацiї у звiтному перiодi емiтентом не випускалися;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iншi цiннi папери, випущенi емiтентом - в емiтента вiдсутнi iншi цiннi папери. Цiннi папери у звiтному перiодi емiтентом не випускалися;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похiднi цiннi папери емiтента - в емiтента вiдсiтнi похiднi цiннi папери. Похiднi цiннi папери у звiтному перiодi не випускалися;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придбання власних акцiй емiтентом протягом звiтного перiоду - емiтент не здiйснював придбання власних акцiй протягом звiтного перiоду;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 в емiтента вiдсутнi будь-якi обмеження щодо обiгу цiнних паперiв, в тому числi необхiднiсть отримання вiд емiтента або iнших власникiв цiнних паперiв згоди на вiдчуження таких цiнних паперiв;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акцiонернi або корпоративнi договори, укладенi акцiонерами (учасниками) такого емiтента, яка наявна в емiтента - в емiтента вiдсутня iнформацiя про акцiонернi або корпоративнi договори, укладенi акцiонерами (учасниками) емiтента;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будь-якi договори та/або правочини, умовою чинностi яких є незмiннiсть осiб, якi здiйснюють контроль над емiтентом - в емiтента вiдсутня iнформацiя про будь-якi договори та/або правочини, умомою чинностi яких є незмiннiсть осiб, якi здiйснюють контроль над емiтентом.;</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Iнформацiя про наявнiсть у власностi працiвникiв емiтента цiнних паперiв (крiм акцiй) такого емiтента;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Iнформацiя про наявнiсть у власностi працiвникiв емiтента акцiй у розмiрi понад 0,1 вiдсотка розмiру статутного капiталу.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рейтингове агентство вiдсутня у зв'язку з тим, що емiтент не звертався до послуг рейтингових агенств i не здiйснював рейтингової оцiнки.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власностi працiвникiв емiтента цiнних паперiв, крiм акцiй емiтента, немає.</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власностi працiвникiв емiтента акцiй у розмiрi понад 0,1 вiдсотка розмiру статутного капiталу немає.</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Змiн акцiонерiв, яким належать голосуючi акцiї, розмiр пакета яких стає бiльшим, меншим або рiвним пороговому значенню пакета акцiй у звiтному роцi не було, iнформацiя вiдсутня.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Облiгацiї та iншi цiннi папери пiдприємством не випускались, тому iнформацiя вiдсутня.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Похiднi цiннi папери пiдприємством не випускались, тому iнформацiя вiдсутня.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Власнi акцiї протягом звiтного перiоду не придбавались, iнформацiя вiдсутня.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акцiонернi або корпоративнi договори, укладенi акцiонерами (учасниками) такого емiтента, вiдсутня.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Будь-якi договори та/або правочини, умовою чинностi яких є незмiннiсть осiб, якi здiйснюють контроль над емiтентом, вiдсутнi, iнформацiя вiдсутня.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36 - 45 Змiсту - iнформацiя не зазначається, оскiльки Товариство не є ємiтентом iпотечних облiгацiй, iпотечних сертифiкатiв, сертифiкатiв ФОН.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sectPr w:rsidR="009A36B4">
          <w:pgSz w:w="12240" w:h="15840"/>
          <w:pgMar w:top="850" w:right="850" w:bottom="850" w:left="1400" w:header="708" w:footer="708" w:gutter="0"/>
          <w:cols w:space="720"/>
          <w:noEndnote/>
        </w:sectPr>
      </w:pP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"Вiнницький олiйножировий комбiнат"</w:t>
      </w:r>
    </w:p>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"Вiнницький ОЖК"</w:t>
      </w:r>
    </w:p>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12.03.1996</w:t>
      </w:r>
    </w:p>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Вінницька обл.</w:t>
      </w:r>
    </w:p>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78098500</w:t>
      </w:r>
    </w:p>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794</w:t>
      </w:r>
    </w:p>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10.41 - ВИРОБНИЦТВО ОЛIЇ ТА ТВАРИННИХ ЖИРIВ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10.42 - ВИРОБНИЦТВО МАРГАРИНУ I ПОДIБНИХ ХАРЧОВИХ ЖИРIВ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20.11 - ВИРОБНИЦТВО ПРОМИСЛОВИХ ГАЗIВ</w:t>
      </w:r>
    </w:p>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"IНГ Банк Україна", МФО 300539</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UA 50 300539 00000 26002003172710</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UA 50 300539 00000 26002003172710</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"Укрексiмбанк", МФО 322313</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 76 322313 00000 26003000037550</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 76 322313 00000 26003000037550</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12. Відомості про участь емітента в інших юридичних особах</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вiдповiдальнiстю "ВЕКТОР - М"</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відповідальністю</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32492828</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Україна, 21034, Вiнницька обл., мiсто Вiнниця, ВУЛИЦЯ НЕМИРIВСЬКЕ ШОСЕ, будинок 26</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Опис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ПрАТ "Вiнницький ОЖК" володiє часткою у розмiрi 13000 грн., що становить 100 % статутного капiталу ТОВ "ВЕКТОР - М". Форма участi - пряме володiння. Володiння часткою у </w:t>
      </w:r>
      <w:r>
        <w:rPr>
          <w:rFonts w:ascii="Times New Roman CYR" w:hAnsi="Times New Roman CYR" w:cs="Times New Roman CYR"/>
          <w:sz w:val="24"/>
          <w:szCs w:val="24"/>
        </w:rPr>
        <w:lastRenderedPageBreak/>
        <w:t>статутному капiталi ТОВ "ВЕКТОР - М" виникло на пiдставi договору купiвлi-продажу та акта приймання-передачi частки у статутному капiталi ТОВ "ВЕКТОР - М".</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sectPr w:rsidR="009A36B4">
          <w:pgSz w:w="12240" w:h="15840"/>
          <w:pgMar w:top="850" w:right="850" w:bottom="850" w:left="1400" w:header="708" w:footer="708" w:gutter="0"/>
          <w:cols w:space="720"/>
          <w:noEndnote/>
        </w:sect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16. Судові справи емітента</w:t>
      </w:r>
    </w:p>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
        <w:gridCol w:w="1500"/>
        <w:gridCol w:w="2000"/>
        <w:gridCol w:w="2000"/>
        <w:gridCol w:w="2000"/>
        <w:gridCol w:w="2000"/>
        <w:gridCol w:w="3000"/>
        <w:gridCol w:w="1621"/>
      </w:tblGrid>
      <w:tr w:rsidR="009A36B4">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справи</w:t>
            </w:r>
          </w:p>
        </w:tc>
        <w:tc>
          <w:tcPr>
            <w:tcW w:w="2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Найменування суду</w:t>
            </w:r>
          </w:p>
        </w:tc>
        <w:tc>
          <w:tcPr>
            <w:tcW w:w="2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Позивач</w:t>
            </w:r>
          </w:p>
        </w:tc>
        <w:tc>
          <w:tcPr>
            <w:tcW w:w="2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Відповідач</w:t>
            </w:r>
          </w:p>
        </w:tc>
        <w:tc>
          <w:tcPr>
            <w:tcW w:w="2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Третя особа</w:t>
            </w:r>
          </w:p>
        </w:tc>
        <w:tc>
          <w:tcPr>
            <w:tcW w:w="3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Позовні вимоги</w:t>
            </w:r>
          </w:p>
        </w:tc>
        <w:tc>
          <w:tcPr>
            <w:tcW w:w="1621"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Стан розгляду справи</w:t>
            </w:r>
          </w:p>
        </w:tc>
      </w:tr>
      <w:tr w:rsidR="009A36B4">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5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902/995/19</w:t>
            </w:r>
          </w:p>
        </w:tc>
        <w:tc>
          <w:tcPr>
            <w:tcW w:w="2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Вiнницької областi</w:t>
            </w:r>
          </w:p>
        </w:tc>
        <w:tc>
          <w:tcPr>
            <w:tcW w:w="2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"Вiнницький ОЖК"</w:t>
            </w:r>
          </w:p>
        </w:tc>
        <w:tc>
          <w:tcPr>
            <w:tcW w:w="2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ФОП Прокопенко Михайло Макарович</w:t>
            </w:r>
          </w:p>
        </w:tc>
        <w:tc>
          <w:tcPr>
            <w:tcW w:w="2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Стягнення суми заборгованостi за договором та штрафних санкцiй в сумi 39376,10 грн.</w:t>
            </w:r>
          </w:p>
        </w:tc>
        <w:tc>
          <w:tcPr>
            <w:tcW w:w="1621"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Позов задоволено. Вiдкрито виконавче провадження</w:t>
            </w:r>
          </w:p>
        </w:tc>
      </w:tr>
      <w:tr w:rsidR="009A36B4">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9A36B4">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Дата вiдкриття провадження у справi - 02.12.2019 року</w:t>
            </w:r>
          </w:p>
        </w:tc>
      </w:tr>
      <w:tr w:rsidR="009A36B4">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5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910/1885/20</w:t>
            </w:r>
          </w:p>
        </w:tc>
        <w:tc>
          <w:tcPr>
            <w:tcW w:w="2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 Господарський суд м.Києва</w:t>
            </w:r>
          </w:p>
        </w:tc>
        <w:tc>
          <w:tcPr>
            <w:tcW w:w="2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"Вiнницький ОЖК"</w:t>
            </w:r>
          </w:p>
        </w:tc>
        <w:tc>
          <w:tcPr>
            <w:tcW w:w="2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ТОВ "Орiон КРС"</w:t>
            </w:r>
          </w:p>
        </w:tc>
        <w:tc>
          <w:tcPr>
            <w:tcW w:w="2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Стягнення суми заборгованостi за договором та штрафних санкцiй в сумi 102144,76 грн.</w:t>
            </w:r>
          </w:p>
        </w:tc>
        <w:tc>
          <w:tcPr>
            <w:tcW w:w="1621"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Позов задоволено. Вiдкрито виконавче провадження</w:t>
            </w:r>
          </w:p>
        </w:tc>
      </w:tr>
      <w:tr w:rsidR="009A36B4">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9A36B4">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Дата вiдкриття провадження у справi - 11.03.2020 року</w:t>
            </w:r>
          </w:p>
        </w:tc>
      </w:tr>
    </w:tbl>
    <w:p w:rsidR="009A36B4" w:rsidRDefault="009A36B4">
      <w:pPr>
        <w:widowControl w:val="0"/>
        <w:autoSpaceDE w:val="0"/>
        <w:autoSpaceDN w:val="0"/>
        <w:adjustRightInd w:val="0"/>
        <w:spacing w:after="0" w:line="240" w:lineRule="auto"/>
        <w:rPr>
          <w:rFonts w:ascii="Times New Roman CYR" w:hAnsi="Times New Roman CYR" w:cs="Times New Roman CYR"/>
          <w:sz w:val="20"/>
          <w:szCs w:val="20"/>
        </w:rPr>
        <w:sectPr w:rsidR="009A36B4">
          <w:pgSz w:w="16838" w:h="11906" w:orient="landscape"/>
          <w:pgMar w:top="850" w:right="850" w:bottom="850" w:left="1400" w:header="708" w:footer="708" w:gutter="0"/>
          <w:cols w:space="720"/>
          <w:noEndnote/>
        </w:sectPr>
      </w:pPr>
    </w:p>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17. Штрафні санкції щодо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
        <w:gridCol w:w="2200"/>
        <w:gridCol w:w="2200"/>
        <w:gridCol w:w="2200"/>
        <w:gridCol w:w="2400"/>
      </w:tblGrid>
      <w:tr w:rsidR="009A36B4">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2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та дата рішення, яким накладено штрафну санкцію</w:t>
            </w:r>
          </w:p>
        </w:tc>
        <w:tc>
          <w:tcPr>
            <w:tcW w:w="22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Орган, який наклав штрафну санкцію</w:t>
            </w:r>
          </w:p>
        </w:tc>
        <w:tc>
          <w:tcPr>
            <w:tcW w:w="22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стягнення</w:t>
            </w:r>
          </w:p>
        </w:tc>
        <w:tc>
          <w:tcPr>
            <w:tcW w:w="24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Інформація про виконання</w:t>
            </w:r>
          </w:p>
        </w:tc>
      </w:tr>
      <w:tr w:rsidR="009A36B4">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№298/28-10-53-07-00373758, 12.11.2020</w:t>
            </w:r>
          </w:p>
        </w:tc>
        <w:tc>
          <w:tcPr>
            <w:tcW w:w="22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Офiс великих платникiв податкiв ДПС</w:t>
            </w:r>
          </w:p>
        </w:tc>
        <w:tc>
          <w:tcPr>
            <w:tcW w:w="22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Штрафнi санкцiї в сумi 237,00 грн.</w:t>
            </w:r>
          </w:p>
        </w:tc>
        <w:tc>
          <w:tcPr>
            <w:tcW w:w="24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Оплачено</w:t>
            </w:r>
          </w:p>
        </w:tc>
      </w:tr>
      <w:tr w:rsidR="009A36B4">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r>
      <w:tr w:rsidR="009A36B4">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Офiсом великих платникiв податкiв ДПС Актом №298/28-10-53-07-00373758 вiд 12.11.2020 року, Повiдомленням-Рiшення №0001035307 вiд 13.11.2020 року накладено штрафнi санкцiї в сумi 237,00 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p>
        </w:tc>
      </w:tr>
    </w:tbl>
    <w:p w:rsidR="009A36B4" w:rsidRDefault="009A36B4">
      <w:pPr>
        <w:widowControl w:val="0"/>
        <w:autoSpaceDE w:val="0"/>
        <w:autoSpaceDN w:val="0"/>
        <w:adjustRightInd w:val="0"/>
        <w:spacing w:after="0" w:line="240" w:lineRule="auto"/>
        <w:rPr>
          <w:rFonts w:ascii="Times New Roman CYR" w:hAnsi="Times New Roman CYR" w:cs="Times New Roman CYR"/>
        </w:rPr>
      </w:pP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Вивели з органiзацiйно-штатної структури наступнi пiдроздiли : гiдрогенiзацiйний завод, лабораторiя по контролю за гiдрогенiзацiйним виробництвом та цехом фасування продукцiї, цех фасування продукцiї, дiльниця виробництва водню, склад-холодильник готової продукцiї, дiльниця з ремонту обладнання гiдрогенiзацiйного заводу.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Ввели в органiзацiйно-штатну структуру наступнi пiдроздiли : виробництво рафiнованої дезодорованої олiї, лабораторiя по контролю за виробництвом рафiнованої дезодорованої олiї, дiльниця фiзико-хiмiчної очистки води, дiльниця з ремонту обладнання виробництва рафiнованої дезодорованої олiї.</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Середньооблiкова чисельнiсть штатних працiвникiв облiкового складу -794 осiб; середня чисельнiсть позаштатних працiвникiв, якi працюють за сумiсництвом -9 осiб; чисельнiсть працiвникiв, якi працюють на умовах неповного робочого часу (дня, тижня) -4 осiб. Фонд оплати працi всього персоналу за 2020рiк склав -121 045,8 тис. грн., що на 228,4 тис. грн. бiльше нiж за 2019рiк.</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Вiнницький ОЖК" не входить до складу будь-яких об'єднань пiдприємств.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Спiльна дiяльнiсть в розумiннi чинного законодавства України з iншими органiзацiями, </w:t>
      </w:r>
      <w:r>
        <w:rPr>
          <w:rFonts w:ascii="Times New Roman CYR" w:hAnsi="Times New Roman CYR" w:cs="Times New Roman CYR"/>
          <w:sz w:val="24"/>
          <w:szCs w:val="24"/>
        </w:rPr>
        <w:lastRenderedPageBreak/>
        <w:t>пiдприємствами, установами протягом звiтного перiоду не  проводилась.</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Жодних пропозицiй щодо реорганiзацiї з боку третiх осiб за звiтний перiод не надходило.</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Суттєвi положення облiкової полiтики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товариства встановлює порядок органiзацiї та ведення бухгалтерського облiку, визначає єдинi принципи, методи i процедури, що використовуються товариством для складання та подання фiнансової звiтностi.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ПрАТ "Вiнницький ОЖК" - документ, головною метою якого є загальна регламентацiя застосованих на практицi прийомiв та методiв бухгалтерського облiку, технологiй обробки облiкової iнформацiї та документообiгу.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товариства будується у вiдповiдностi з чинним законодавством України, а саме: Законом України "Про бухгалтерський облiк та фiнансову звiтнiсть в Українi", Планом рахункiв бухгалтерського облiку активiв, капiталу, зобов'язань i господарських операцiй пiдприємств i органiзацiй України, Мiжнародним стандартам фiнансової звiтностi та Мiжнародним стандартам бухгалтерського облiку, iншими нормативно-правовими актами та галузевими практиками, внутрiшнiми нормативними документами товариства, що визначають порядок вiдображення господарських операцiй i ведення бухгалтерського облiку.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Обрана товариством облiкова полiтика забезпечує формування фiнансової звiтностi, яка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достовiрно представляє фiнансове положення, фiнансовi результати i рух грошевих коштiв пiдприємства;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вiдображає економiчний змiст операцiї, iнших подiй та умов.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Пiдготовка фiнансової звiтностi вимагає вiд керiвництва формування певних суджень, оцiнок та припущень, якi впливають на застосування принципiв облiкової полiтики, а також на суми активiв та зобов'язань, доходiв та витрат, що вiдображенi у звiтностi. Фактичнi результати можуть вiдрiзнятися вiд цих оцiнок.</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мiстить правила ведення бухгалтерського облiку, дотримання яких є обов'язковими. За цим документом затверджується методологiя вiдображення окремих бухгалтерських операцiй та особливостi органiзацiї бухгалтерського облiку.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принципи облiкової полiтики були послiдовно застосованi до всiх перiодiв при пiдготовцi фiнансової звiтностi та пiдготовцi початкового звiту про фiнансовий стан на 1 сiчня 2012 року в цiлях переходу на МСФЗ.</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Необоротнi активи на ПрАТ "Вiнницький ОЖК":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нематерiальнi активи,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незавершенi капiтальнi iнвестицiї,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основнi засоби,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iнвестицiйна нерухомiсть,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довгострокова дебiторська заборгованiсть,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вiдстроченi податковi активи.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Одиницею облiку нематерiальних активiв визнати окремий об'єкт нематерiальних  активiв. Пiдприємство визнає актив в якостi нематерiального активу, якщо такий актив вiдповiдає визначенню нематерiального активу (параграфи 8-17) та наступним критерiям визнання (п.21):</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цiлком iмовiрно, що майбутнi економiчнi вигоди, якi вiдносяться до активу, надходитимуть до Пiдприємства, 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вартiсть цього активу може бути надiйно оцiнена.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Нематерiальнi активи первiсно оцiнюються за  собiвартiстю. Пiсля первiсного визнання нематерiальнi активи вiдображаються за  собiвартiстю за вирахуванням накопиченої амортизацiї та збиткiв вiд знецiнення. Для розподiлу суми активу, що амортизується, на систематичнiй основi протягом строку його корисної експлуатацiї використовується прямолiнiйний метод.</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Лiквiдацiйну вартiсть нематерiальних активiв прийняти такою, що дорiвнює нулю, за винятком випадкiв, коли: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iснує зобов'язання третьої сторони придбати актив наприкiнцi строку його корисної експлуатацiї, або</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є активний ринок для такого активу.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Нематерiальний актив списувати з балансу при його вибуттi або коли Пiдприємство не очiкує отримання економiчних вигод вiд цього активу. Фiнансовий результат, що виникає при списаннi або утилiзацiї, розраховується як рiзниця мiж чистим доходом вiд реалiзацiї та балансовою вартiстю нематерiальних активiв. Якщо нематерiальний актив обмiнюється на аналогiчний актив, вартiсть придбаного активу становить балансову вартiсть вiдчужуваного майна.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Основнi засоби на ПрАТ "Вiнницький ОЖК",  це матерiальнi об'єкти, що утримуються для використання у виробництвi або постачаннi товарiв чи наданнi послуг, також для надання в оренду або для адмiнiстративних цiлей та/або використовуватимуться за очiкуванням протягом перiоду що бiльше одного року.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об'єкта основних засобiв визнається активом, якщо i тiльки якщо (п.7 МСБО16):</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є ймовiрнiсть, що майбутнi економiчнi вигоди, пов'язанi з об'єктом, надiйдуть до Товариства;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собiвартiсть об'єкта можна достовiрно оцiнити.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Одиницею облiку основних засобiв уважати: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об'єкт основних засобiв, iнших матерiальних необоротних активiв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клас однорiдних основних засобiв.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класифiкувати за класами: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ў</w:t>
      </w:r>
      <w:r>
        <w:rPr>
          <w:rFonts w:ascii="Times New Roman CYR" w:hAnsi="Times New Roman CYR" w:cs="Times New Roman CYR"/>
          <w:sz w:val="24"/>
          <w:szCs w:val="24"/>
        </w:rPr>
        <w:tab/>
        <w:t>"Земельнi дiлянки";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ў</w:t>
      </w:r>
      <w:r>
        <w:rPr>
          <w:rFonts w:ascii="Times New Roman CYR" w:hAnsi="Times New Roman CYR" w:cs="Times New Roman CYR"/>
          <w:sz w:val="24"/>
          <w:szCs w:val="24"/>
        </w:rPr>
        <w:tab/>
        <w:t>"Будiвлi та споруди";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ў</w:t>
      </w:r>
      <w:r>
        <w:rPr>
          <w:rFonts w:ascii="Times New Roman CYR" w:hAnsi="Times New Roman CYR" w:cs="Times New Roman CYR"/>
          <w:sz w:val="24"/>
          <w:szCs w:val="24"/>
        </w:rPr>
        <w:tab/>
        <w:t>"Машини й обладнання";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них: офiсна технiка, телефони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ў</w:t>
      </w:r>
      <w:r>
        <w:rPr>
          <w:rFonts w:ascii="Times New Roman CYR" w:hAnsi="Times New Roman CYR" w:cs="Times New Roman CYR"/>
          <w:sz w:val="24"/>
          <w:szCs w:val="24"/>
        </w:rPr>
        <w:tab/>
        <w:t>"Транспортнi засоби";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ў</w:t>
      </w:r>
      <w:r>
        <w:rPr>
          <w:rFonts w:ascii="Times New Roman CYR" w:hAnsi="Times New Roman CYR" w:cs="Times New Roman CYR"/>
          <w:sz w:val="24"/>
          <w:szCs w:val="24"/>
        </w:rPr>
        <w:tab/>
        <w:t>"Iнструменти, прилади та iнвентар".</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 час визнання Об'єкт основних засобiв, який вiдповiдає критерiям визнання активу,  оцiнювати за його собiвартiстю (п.15 МСБО 16).</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визнання активом, об'єкт основних засобiв (справедливу вартiсть якого можна достовiрно оцiнити) облiковувати за переоцiненою сумою, яка є його справедливою вартiстю на дату переоцiнки мiнус будь-яка подальша накопичена амортизацiя та подальшi накопиченi збитки вiд зменшення корисностi (п.31 МСБО 16). Переоцiнки  проводити з достатньою регулярнiстю, станом на 01 липня, так щоб балансова вартiсть суттєво не вiдрiзнялася вiд тiєї, що була б визначена iз застосуванням справедливої вартостi на кiнець маркетинговому року та переоцiнювати  весь клас основних засобiв, до якого належить цей об'єкт.</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Якщо балансова вартiсть активу збiльшилася в результатi переоцiнки, збiльшення визнається в iншому сукупному доходi та накопичується у власному капiталi пiд назвою "Дооцiнка". Проте це збiльшення має визнаватися в прибутку чи збитку, якщо воно сторнує зменшення вiд переоцiнки того самого активу, яке ранiше було визнане в прибутку чи збитку.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Якщо балансова вартiсть активу зменшилася в результатi переоцiнки, зменшення має визнаватися в прибутку чи збитку. Проте зменшення слiд вiдображати в iншому сукупному </w:t>
      </w:r>
      <w:r>
        <w:rPr>
          <w:rFonts w:ascii="Times New Roman CYR" w:hAnsi="Times New Roman CYR" w:cs="Times New Roman CYR"/>
          <w:sz w:val="24"/>
          <w:szCs w:val="24"/>
        </w:rPr>
        <w:lastRenderedPageBreak/>
        <w:t>доходi, якщо iснує кредитове сальдо дооцiнки щодо цього активу. Зменшення, визнане в iншому сукупному доходi, зменшує суму, акумульовану у власному капiталi на рахунку власного капiталу пiд назвою "Дооцiнка"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Офiсна технiка, телефони, iнструменти, прилади та iнвентар облiковувати за iсторичною первiсною вартiстю за вирахуванням подальшої амортизацiї та будь-яких накопичених збиткiв вiд зменшення корисностi.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Подальшi витрати, пов'язанi з полiпшенням будiвель, транспорту, машин, устаткування та обладнання, дiлити на наступнi типи: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ў</w:t>
      </w:r>
      <w:r>
        <w:rPr>
          <w:rFonts w:ascii="Times New Roman CYR" w:hAnsi="Times New Roman CYR" w:cs="Times New Roman CYR"/>
          <w:sz w:val="24"/>
          <w:szCs w:val="24"/>
        </w:rPr>
        <w:tab/>
        <w:t xml:space="preserve">Капiтальнi iнвестицiї -  витрати,   пов'язанi   з   полiпшенням   об'єкта    (модернiзацiя, модифiкацiя,   добудова,  дообладнання,  реконструкцiя  тощо),  що призводить до збiльшення  майбутнiх  економiчних  вигод,  первiсно очiкуваних  вiд  використання об'єкта. Сума таких витрат збiльшує балансову вартiсть  основних засобiв(п.13 МСБО 16).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ў</w:t>
      </w:r>
      <w:r>
        <w:rPr>
          <w:rFonts w:ascii="Times New Roman CYR" w:hAnsi="Times New Roman CYR" w:cs="Times New Roman CYR"/>
          <w:sz w:val="24"/>
          <w:szCs w:val="24"/>
        </w:rPr>
        <w:tab/>
        <w:t>Витрати,  що  здiйснюються  для  пiдтримання  об'єкта  в робочому    станi    (проведення   технiчного   огляду,   нагляду, обслуговування,  ремонту  тощо)  та  одержання первiсно визначеної суми   майбутнiх   економiчних   вигод   вiд   його  використання, включаються до складу витрат перiоду (п.12 МСБО 16).</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Амортизацiю основних засобiв (крiм МНМА) нараховувати прямолiнiйним методом за вирахуванням лiквiдацiйної вартостi виходячи зi строку корисного використання об'єкта, а саме: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Будiвлi - вiд 20 рокiв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Споруди - вiд 15 рокiв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Передавальнi пристрої - вiд 10 рокiв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Машини та обладнання - вiд  5 рокiв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них: офiсна технiка, телефони - вiд 2 рокiв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Транспортнi  засоби - вiд 5 рокiв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Iнструменти, прилади, iнвентар - вiд 4 рокiв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Амортизацiю не припиняють, коли актив не використовують або вiн вибуває з активного використання, доки актив не буде амортизований повнiстю (п.55 МСБО 16).</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амортизується Земля, незавершене будiвництво та невстановлене обладнання.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Амортизацiю МНМА нараховувати у першому мiсяцi використання об'єкта в  розмiрi 100% його вартостi.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Iнвестицiйну нерухомiсть  визнавати як актив тодi i тiльки тодi, коли (п.16 МСБО 40):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є ймовiрнiсть того, що Товариство отримає майбутнi економiчнi вигоди, якi пов'язанi з цiєю iнвестицiйною нерухомiстю;</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собiвартiсть iнвестицiйної нерухомостi можна достовiрно оцiнити.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оцiнює всi витрати, пов'язанi з iнвестицiйною нерухомiстю, на момент їх здiйснення. Цi витрати охоплюють первiсно понесенi витрати для придбання iнвестицiйної нерухомостi i подальшi витрати на її збiльшення, часткову замiну або обслуговування.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пiсля первiсного визнання,  оцiнює iнвестицiйну нерухомiсть за її справедливою вартiстю.</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Прибуток або збиток вiд змiни в справедливiй вартостi iнвестицiйної нерухомостi визнається в прибутку або збитку за перiод, у якому вiн виникає.</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Товариство не визнає в балансовiй вартостi iнвестицiйної нерухомостi витрати на поточне обслуговування цiєї нерухомостi. Натомiсть цi витрати визнає в прибутках чи збитках пiд час їх здiйснення.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визнання активом об'єктiв основних засобiв, iнших необоротних матерiальних активiв i  нематерiальних активiв, визначення строку їх корисного використання, лiквiдацiйної вартостi при введеннi в  експлуатацiю,  створити постiйно дiючу експертну технiчну комiсiю на чолi з головним механiком, затверджену наказом по пiдприємству на початок року. У склад комiсiї  </w:t>
      </w:r>
      <w:r>
        <w:rPr>
          <w:rFonts w:ascii="Times New Roman CYR" w:hAnsi="Times New Roman CYR" w:cs="Times New Roman CYR"/>
          <w:sz w:val="24"/>
          <w:szCs w:val="24"/>
        </w:rPr>
        <w:lastRenderedPageBreak/>
        <w:t>включити головного  енергетика,  iнженера з комплектацiї обладнання або механiка, начальника  вiддiлу  капiтального будiвництва, начальника автотранспортного цеху та майстра служби КВП та 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Лiквiдацiйна вартiсть об'єктiв основних засобiв визначається постiйно дiючою експертною технiчною комiсiю та незалежною оцiночною компанiєю пiд час проведення переоцiнки об'єктiв  основних засобiв.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Слiд припиняти визнання балансової вартостi об'єкта основних засобiв: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пiсля вибуття, або</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коли не очiкують майбутнiх економiчних вигiд вiд його використання або вибуття.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Прибуток чи збиток, що виникає вiд припинення визнання об'єкта основних засобiв, слiд включати до прибутку чи збитку, коли припиняється визнання об'єкта. Прибутки не слiд класифiкувати як дохiд(п.68 МСБО 16).  Прибуток або збиток, що виникає вiд припинення визнання об'єкта основних засобiв, слiд визнавати як рiзницю мiж чистими надходженнями вiд вибуття (якщо вони є) та балансовою вартiстю об'єкта.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Товариство визнає вiдстрочений податковий актив (вiдстрочене податкове зобов'язання) згiдно МСБО 12 та облiкує поточнi та майбутнi податковi наслiдки з податку на прибуток в випадку якщо є ймовiрнiсть того, що змiниться сума майбутнiх податкових платежiв порiвняно з тим, якими вони були б у разi вiдсутностi податкових наслiдкiв з:</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майбутнього вiдшкодування (компенсацiї) балансової вартостi активiв (зобов'язань), якi визнанi в звiтi про фiнансовий стан Товариства; та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операцiй та iнших подiй поточного перiоду, якi визнанi у фiнансовiй звiтностi Товариства.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веде облiк податкових наслiдкiв операцiй та iнших подiй у такий самий спосiб, як i облiк самих операцiй та iнших подiй. Отже, якщо операцiї та iншi подiї визнанi у прибутку або збитку, то будь-який пов'язаний з ними податковий вплив  також визнається у прибутку або збитку.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Балансову вартiсть вiдстроченого податкового активу(вiдстрочених податкових зобов'язань)  переглядати на кiнець звiтного  календарного року.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III.1.1.2. Оборотнi активи на пiдприємствi: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Запаси, в тому числi  виробничi запаси, продукти и продукцiя громадського харчування  та МШП, незавершене виробництво, готова продукцiя, товари.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оцiнку та облiк об'єктiв запасiв здiйснювати у вiдповiдностi з МСБО 2 "Запаси".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Запаси класифiкувати за групами: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ў</w:t>
      </w:r>
      <w:r>
        <w:rPr>
          <w:rFonts w:ascii="Times New Roman CYR" w:hAnsi="Times New Roman CYR" w:cs="Times New Roman CYR"/>
          <w:sz w:val="24"/>
          <w:szCs w:val="24"/>
        </w:rPr>
        <w:tab/>
        <w:t>Громадське харчування;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ў</w:t>
      </w:r>
      <w:r>
        <w:rPr>
          <w:rFonts w:ascii="Times New Roman CYR" w:hAnsi="Times New Roman CYR" w:cs="Times New Roman CYR"/>
          <w:sz w:val="24"/>
          <w:szCs w:val="24"/>
        </w:rPr>
        <w:tab/>
        <w:t>Виробничi запаси: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Сировина й матерiали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Паливо</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Тара й тарнi матерiали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Будiвельнi матерiали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Матерiали, переданi в переробку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Запаснi частини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Матерiали сiльськогосподарського призначення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Iншi матерiали,  в том числи вiдходи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Обладнання вiд демонтажу необоротних активiв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ў</w:t>
      </w:r>
      <w:r>
        <w:rPr>
          <w:rFonts w:ascii="Times New Roman CYR" w:hAnsi="Times New Roman CYR" w:cs="Times New Roman CYR"/>
          <w:sz w:val="24"/>
          <w:szCs w:val="24"/>
        </w:rPr>
        <w:tab/>
        <w:t>Малоцiннi та швидкозношуванi предмети;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ў</w:t>
      </w:r>
      <w:r>
        <w:rPr>
          <w:rFonts w:ascii="Times New Roman CYR" w:hAnsi="Times New Roman CYR" w:cs="Times New Roman CYR"/>
          <w:sz w:val="24"/>
          <w:szCs w:val="24"/>
        </w:rPr>
        <w:tab/>
        <w:t>Незавершене виробництво;</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ў</w:t>
      </w:r>
      <w:r>
        <w:rPr>
          <w:rFonts w:ascii="Times New Roman CYR" w:hAnsi="Times New Roman CYR" w:cs="Times New Roman CYR"/>
          <w:sz w:val="24"/>
          <w:szCs w:val="24"/>
        </w:rPr>
        <w:tab/>
        <w:t>Готова продукцiя, в тому числi попутна продукцiя;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ў</w:t>
      </w:r>
      <w:r>
        <w:rPr>
          <w:rFonts w:ascii="Times New Roman CYR" w:hAnsi="Times New Roman CYR" w:cs="Times New Roman CYR"/>
          <w:sz w:val="24"/>
          <w:szCs w:val="24"/>
        </w:rPr>
        <w:tab/>
        <w:t>Товари;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Аналiтичний облiк руху Запасiв вiдображати: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w:t>
      </w:r>
      <w:r>
        <w:rPr>
          <w:rFonts w:ascii="Times New Roman CYR" w:hAnsi="Times New Roman CYR" w:cs="Times New Roman CYR"/>
          <w:sz w:val="24"/>
          <w:szCs w:val="24"/>
        </w:rPr>
        <w:tab/>
        <w:t>у вiдомостях облiку залишкiв матерiалiв у кiлькiсно-сумовому вираженнi;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 складi -  в кiлькiсному вираженнi;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у пiдроздiлах - в кiлькiсному вираженнi.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унiфiкацiї складського облiку можуть буть визначенi "облiковi найменування" i "облiковi одиницi вимiру" згiдно акту трансформацiї або комплектацiї  та спецiально створенiй комiсiї.</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Одиницею облiку запасiв визнати  їх найменування.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оцiнуються  за меншою з двох величин: собiвартостi та чистої вартостi реалiзацiї:</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вартiсть реалiзацiї визначається як передбачувана цiна продажу в ходi звичайної дiяльностi за вирахуванням попередньо оцiнених витрат на завершення i витрат на продаж.</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запасiв включає всi витрати на придбання, витрати на переробку та iншi витрати, понесенi пiд час доставки запасiв до їх теперiшнього мiсцезнаходження та приведення їх у теперiшнiй стан, в тому числi нестачi та/або псування запасiв в межах норм їх природного убутку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Виробнича собiвартiсть готової продукцiї включає в себе собiвартiсть  сировини i матерiалiв, що витраченi на її виготовлення, прямi витрати працi та iншi виробничi витрати, пов'язанi з виробничiм процесом випуску цiєї продукцiї, а також розподiленi (змiннi) загальновиробничi витрати.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Супутня продукцiя (шроти) та зворотнi виробничi вiдходи (Лушпиння соняшникове i/або оболонка соєва) при переробцi власної сировини, оцiнюються за цiною чистої вартостi реалiзацiї найменшiй в звiтному мiсяцi. На вартiсть супутньої продукцiї та зворотних виробничих вiдходiв при переробцi власної сировини зменшується виробнича собiвартiсть готової продукцiї.</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Зворотнi виробничi вiдходи Та Вiдходи безповоротнi, що утворюються в господарський дiяльностi ПрАТ "Вiнницький ОЖК"  оприбутковувати за чистою вартiстю реалiзацiї найменшiй в звiтному мiсяцi лише в тiй частинi, яка використовується та/або  реалiзується та використання якої, як очiкується, приведе до отримання економiчних вигод у майбутньому шляхом визнання  iншого доходу вiд  операцiйнiй дiяльностi.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згiдно з умовами договору на переробку давальницької сировини "вiдходи вiд очистки(переробки) Сировини, лушпиння, iншi зворотнi та безповоротнi вiдходи  залишаються в розпорядженнi ПрАТ "Вiнницький ОЖК"  (Виконавця)  i  використовуються ним самостiйно - оприбутковувати за чистою вартiстю реалiзацiї найменшiй в звiтному мiсяцi лише в тiй частинi, яка використовується та/або  реалiзується та використання якої, як очiкується, приведе до отримання економiчних вигод у майбутньому шляхом визнання  iншого доходу вiд  операцiйнiй дiяльностi.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Нестачi та/або псування запасiв у межах норм їх природного убутку задiяних на етапах виробництва  та пiд час придбання(виготовлення) включаються до вартостi готової продукцiї та супутньої продукцiї, напiвфабрикатiв та/або включаються до витрат перiоду при їх зберiганнi, вiдвантаженнi, перемiщеннi та реалiзацiї.</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Проводити аналiз запасiв, щоб визначити, чи є якi-небудь iндикатори ушкоджень, застарiння, повiльний рух, або зменшення чистої вартостi реалiзацiї. Коли такi подiї вiдбуваються, сума, на яку запаси знецiнилися, вiдображаються в звiтi про прибутки i збитки.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Вартiсть малоцiнних та швидкозношуваних предметiв (МШП),  що використовуються  протягом не бiльше одного року або нормального операцiйного циклу, якщо вiн бiльшу одного року, та переданих в експлуатацiю, виключати зi складу  активiв (списати  з балансу).                Органiзувати  оперативний кiлькiсний облiк за мiсцями експлуатацiї i  вiдповiдальними  особами протягом строку фактичного використання предметiв (МШП) та спецодягу, засобiв спец захисту, робочого одягу та взуттям виданих працiвникам ПрАТ "Вiнницький ОЖК" для виконання службових обов'язкiв згiдно умов колдоговору.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Транспортно-заготiвельнi  витрати акумулюються на субрахунку 200 "Транспортно-заготiвельнi витрати (матерiали)" в розрiзi номенклатурних груп: "Соняшник", "Рiпак", "Iнше" та на субрахунку 280 "Транспортно-заготiвельнi витрати (товари). Сума транспортно-заготiвельних  витрат щомiсячно розподiляється за напрямками використання </w:t>
      </w:r>
      <w:r>
        <w:rPr>
          <w:rFonts w:ascii="Times New Roman CYR" w:hAnsi="Times New Roman CYR" w:cs="Times New Roman CYR"/>
          <w:sz w:val="24"/>
          <w:szCs w:val="24"/>
        </w:rPr>
        <w:lastRenderedPageBreak/>
        <w:t>запасiв за методом середнього вiдсотка для кожної номенклатурної групи.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реалiзацiю вiдходiв та попутної продукцiї "Транспортно-заготiвельнi  витрати" не розподiляються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Оцiнку  вибуття запасiв  здiйснювати  за  методом ФIФО.</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Фiнансовi активи, якi являють собою контрактне право  отримувати грошовi кошти  в майбутньому (К34 МСБО 32):</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ПрАТ "Вiнницький ОЖК" має поточну торговельну дебiторську  заборгованiсть за реалiзованi товари, роботи, послуги (п.68 МСБО1).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облiковує дебiторську заборгованiсть як актив вiдповiдно до МСФЗ 9 "Фiнансовi iнструменти" (Б3.1.2 а)) та визнає по датi операцiї згiдно до Б3.1.5.б) МСФЗ 9. Короткострокову (поточну) дебiторську заборгованiсть  оцiнює за цiною операцiї, тобто за справедливою вартiстю компенсацiї.</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первiсного визнання дебiторської заборгованостi внаслiдок договору з клiєнтом будь-яка рiзниця мiж оцiнкою дебiторської заборгованостi вiдповiдно до МСФЗ 9 та вiдповiдної визнаної суми доходу Товариство подає як витрати (параграф 108 МСФЗ 15).</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формує  резерв по сумнiвних боргах для покриття потенцiйних збиткiв, коли клiєнт може бути не в змозi зробити необхiднi платежi. Величину Резерву сумнiвних боргiв визначає методом "абсолютної суми" на кожну дату балансу. Тимчасовими критерiями  визнання дебiторської заборгованостi сумнiвним боргом встановити прострочення заборгованостi протягом 12 мiсяцiв (року). Списанi борги, якi потiм вiдновилися вiдображати в фiнансовiй звiтностi через прибуток або збиток.</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  Грошевi кошти та їх еквiваленти є поточними активами Товариства  ( як визначено у МСБО 7 "Фiнансовi iнструменти: розкриття iнформацiї", якщо немає обмежень щодо обмiну чи використання цього активу для погашення зобов'язання принаймнi протягом дванадцяти мiсяцiв пiсля звiтного перiоду (п.66, г) МСБО 1). Валюта (грошовi кошти) є фiнансовим активом, оскiльки вона являє собою засiб обмiну, а отже, є основою, на якiй оцiнюються та визнаються всi операцiї у фiнансовiй звiтностi (К33 МСБО 32)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III.1.2. Зобов'язання Товариства  вiдповiдно до  МСФЗ 9 "Фiнансовi iнструменти".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Зобов'язання визначаються  в балансi, коли ймовiрно, що в результатi погашення iснуючого зобов'язання вiдбудеться вибуття ресурсiв, якi втiлюють економiчнi вигоди, i суму, за якою буде погашено зобов'язання, можна достовiрно вимiряти. Погашення iснуючого зобов'язання, означає, що Товариство вiддає ресурси, якi втiлюють економiчнi вигоди, з метою задоволення претензiй iншої сторони.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зобов'язання Товариства являють собою контрактне зобов'язання сплачувати грошовi кошти в майбутньому вiдповiдно до  МСФЗ 9 "Фiнансовi iнструменти" та п.11, К34 МСБО 32. Безумовна кредиторська заборгованiсть визнається як зобов'язання, коли Товариство стає стороною контракту i внаслiдок цього має  юридичне зобов'язання сплатити грошевi кошти (Б3.1.2 а) МСФЗ 9).</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ў</w:t>
      </w:r>
      <w:r>
        <w:rPr>
          <w:rFonts w:ascii="Times New Roman CYR" w:hAnsi="Times New Roman CYR" w:cs="Times New Roman CYR"/>
          <w:sz w:val="24"/>
          <w:szCs w:val="24"/>
        </w:rPr>
        <w:tab/>
        <w:t>ПрАТ "Вiнницький ОЖК" має торговельну кредиторську заборгованiсть за отриманi товари, роботи, послуги. Торговельна кредиторська заборгованiсть i забезпечення витрат персоналу та iнших операцiйних витрат, складають частину робочого капiталу, який використовується у звичайному операцiйному циклi Товариства. Такi операцiйнi витрати Товариство класифiкує як поточнi (короткостроковi) зобов'язання згiдно до параграфа 70 МСБО 1.)</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Оцiнка: Балансова вартiсть для фiнансових iнструментiв, таких як короткострокова торговельна дебiторська та кредиторська заборгованiсть є обгрунтованим  значенням справедливої вартостi (п.29 МСФЗ 7).</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ў</w:t>
      </w:r>
      <w:r>
        <w:rPr>
          <w:rFonts w:ascii="Times New Roman CYR" w:hAnsi="Times New Roman CYR" w:cs="Times New Roman CYR"/>
          <w:sz w:val="24"/>
          <w:szCs w:val="24"/>
        </w:rPr>
        <w:tab/>
        <w:t xml:space="preserve">Кредити та позики облiковуються Товариством в складi фiнансових зобов'язань, що є контрактними зобов'язаннями надавати грошовi кошти за умов, якi є потенцiйно </w:t>
      </w:r>
      <w:r>
        <w:rPr>
          <w:rFonts w:ascii="Times New Roman CYR" w:hAnsi="Times New Roman CYR" w:cs="Times New Roman CYR"/>
          <w:sz w:val="24"/>
          <w:szCs w:val="24"/>
        </w:rPr>
        <w:lastRenderedPageBreak/>
        <w:t>несприятливими для ПрАТ "Вiнницький ОЖК"  вiдповiдно до п.11 МСБО 32 "Фiнансовi iнструменти: подання".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Класифiкуються  як зобов'язання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поточнi згiдно параграфа 69,в),г) МСБО 1, якщо</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зобов'язання пiдлягає погашенню протягом дванадцяти мiсяцiв пiсля звiтного перiоду;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У Товариства не має безумовного права вiдстрочити погашення зобов'язання протягом як мiнiмум дванадцяти мiсяцiв пiсля звiтного перiоду.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Також Товариство класифiкує свої фiнансовi зобов'язання як поточнi, якщо вони пiдлягають погашенню протягом дванадцяти мiсяцiв пiсля звiтного перiоду, навiть якщо:</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початковий строк був перiодом, довшим за дванадцять мiсяцiв (п.72 МСБО 1);</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Товариство має перевести всю суму кредиту (позики) до складу поточної заборгованостi, якщо при недотриманнi певних ковенантiв банк (позичальник) може вимагати дострокового погашення кредиту (позики) (п.74 МСБО 1).</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є непоточними зобов'язаннями, тобто довгостроковими (п.71 МСБО1 фiнансовi зобов'язання, що забезпечують фiнансування на довгостроковiй основi (тобто вони не є частиною робочого капiталу, що використовується в нормальному операцiйному циклi Товариства) i не пiдлягають погашенню протягом дванадцяти мiсяцiв пiсля кiнця звiтного перiоду). При цьому частина такого кредиту (платежi, якi слiд погасити протягом дванадцяти мiсяцiв з дати складання звiтностi) класифiкується як поточне зобов'язання (параграф 72 МСБО 1).</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Оцiнка: Кредити та позики, якi  облiковуються Товариством в складi фiнансових зобов'язань, що утримуються до погашення, згiдно договорам мiж сторонами, результатом яких є виникнення фiнансового активу у однiй сторони (суб'єкта господарювання) та фiнансового зобов'язання у ПрАТ "Вiнницький ОЖК", пiд час первiсного визнання оцiнювати вiдповiдно до п.5.1. МСФЗ 9 "Фiнансовi iнструменти" за справедливою вартiстю мiнус витрати на операцiю, що прямо вiдносяться на виникнення такого фiнансового зобов'язання   та  яка є такою, що вiдповiдає ринковiй для даного фiнансового iнструмента (п.Б5.4.10 МСФЗ 9).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Надалi, на кожну звiтну дату, зобов'язання пiдлягають амортизацiї за методом ефективної ставки вiдсотка та оцiнюються за амортизованою собiвартiстю тодi,  якщо фiнансовi зобов'язання  безпроцентнi або ставки залучення коштiв на ринкових умовах (вартiсть кредитiв за даними статистичної звiтностi банкiв) вище вiдсоткiв за залученими Товариством кредитами (позиками).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Обчислюючи ефективну ставку вiдсотка, Товариство попередньо оцiнює  грошовi потоки згiдно п.9 МСБО 39 "Фiнансовi iнструменти: визнання та оцiнка", враховуючи всi умови контракту про фiнансовий iнструмент та середню ставку за версiєю НБУ на подiбний iнструмент (подiбний за валютою, строками, типом ставки вiдсотка й iншими ознаками).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III.1.3. Власний капiтал Товариства.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ПрАТ "Вiнницький ОЖК"  кошти, внесенi акцiонерами, нерозподiлений прибуток, резерви, якi вiдображають асигнування нерозподiленого прибутку, та резерви, якi вiдображають коригування збереження капiталу, вiдображатимуться окремо.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Статут Товариства вимагає створення резервного капiталу у виглядi додаткового заходу захисту суб'єкта господарювання та його кредиторiв вiд впливу збиткiв.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за якою власний капiтал вiдображається в балансi, залежить вiд оцiнки активiв та зобов'язань. Сукупна сума власного капiталу не вiдповiдає сукупнiй ринковiй вартостi акцiй суб'єкта господарювання чи сумi, яку можна отримати шляхом продажу чистих активiв частинами або суб'єкта господарювання в цiлому на засадах принципу безперервностi.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Переоцiнка або перерахунок активiв та зобов'язань веде до зменшення або збiльшення власного капiталу.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III.2.  Звiт про сукупний дохiд.</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III.2.1. Доходи вiд звичайної дiяльностi i грошових потокiв, що виникають внаслiдок договору з клiєнтом.</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Пiдприємство  ПрАТ "Вiнницький ОЖК визнає дохiд вiд звичайної дiяльностi, коли (або у мiру того, як) Товариство задовольняє зобов'язання щодо виконання, передаючи обiцяний товар або послугу (тобто актив) клiєнтовi. Актив передається, коли (або у мiру того, як) клiєнт отримує контроль над таким активом</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Пiдприємство  ПрАТ "Вiнницький ОЖК" визнає дохiд унаслiдок передачi обiцяних товарiв або послуг клiєнтам у сумi, що вiдображає компенсацiю, на яку пiдприємство очiкує мати право в обмiн на цi товари або послуги, при цьому розглядає умови договору та всi доречнi факти й обставини.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Товариство застосовує стандарт МСФЗ 15 "Дохiд вiд договорiв з клiєнтами", у тому числi будь-якi практичнi прийоми, послiдовно й узгоджено до договорiв з подiбними характеристиками та за подiбних обставин  до договору (крiм  договорiв про оренду, якi належать до сфери застосування МСФЗ 16 "Оренда";  фiнансових iнструментiв та iнших контрактних прав чи зобов'язань, що належать до сфери застосування МСФЗ 9 "Фiнансовi iнструменти")   тiльки якщо   контрагентом за цим договором є клiєнт. Клiєнт - це сторона, яка уклала з ПрАТ "Вiнницький ОЖК"  договiр про отримання товарiв чи послуг, якi є результатом звичайної дiяльностi Товариства, в обмiн на компенсацiю.</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ПрАТ "Вiнницький ОЖК" облiковує договiр з клiєнтом, який належить до сфери застосування цього стандарту, тiльки тодi, коли виконуються всi перелiченi далi критерiї:</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сторони договору схвалили договiр (письмово, усно чи у вiдповiдностi з iншою звичною практикою ведення бiзнесу) i готовi виконувати свої зобов'язання;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Товариство може визначити права кожної сторони вiдносно товарiв або послуг, якi будуть передаватися;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Товариство може визначити умови оплати за товари або послуги, якi будуть передаватися;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 договiр має комерцiйну сутнiсть (тобто очiкується, що ризик, час або сума майбутнiх грошових потокiв Товариства змiняться внаслiдок договору); та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 цiлком iмовiрно, що Товариство отримає компенсацiю, на яку вiн матиме право в обмiн на товари або послуги, якi будуть переданi клiєнту. Оцiнюючи, чи достатньо високою є ймовiрнiсть отримання суми компенсацiї, Товариство розглядає лише здатнiсть клiєнта та його намiр виплатити таку суму компенсацiї, коли настане час її сплати. Сума компенсацiї, на яку Товариство матиме право, може бути меншою, нiж цiна, вказана у договорi, якщо компенсацiя є змiнною величиною через те, що ПрАТ "Вiнницький ОЖК" запропонує клiєнтовi цiнову концесiю, а саме знижки, дисконту, вiдшкодування або кредит та  iншi факти й обставини надання цiнової поступки клiєнтовi, якi мають бути явно зазначенi в договорi. ( пункт 52 МСФЗ 15).</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Модифiкацiя договору яка або створює новi, або змiнює iснуючi юридично обов'язковi права та обов'язки сторiн договору (внесення змiн або поправок до договору), не облiковується як окремий договiр, коли сторони договору затвердили модифiкацiю.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 визнаннi цiни операцiї, Товариство має розглянути умови договору та свою звичну практику бiзнесу. Характер, час i сума компенсацiї, обiцяної клiєнтом, впливає на оцiнку цiни операцiї. Визначаючи цiну операцiї, Товариство враховує вплив усього, що висловлено у договорi та/або модифiкацiї договору i перелiченого далi: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змiнну компенсацiю, якщо компенсацiя обiцяна в договорi;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обмежувальнi оцiнки змiнної компенсацiї згiдно п. 56-58 МСФЗ 15;</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наявнiсть у договорi суттєвого (iстотного) компоненту фiнансування, з метою врахування часової вартостi грошей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 не грошову компенсацiю п. 66-69 МСФЗ 15; та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 компенсацiю, що має бути сплачена клiєнтовi п. 70-72. МСФЗ 15</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Оцiнюючи, чи мiстить договiр компонент фiнансування та чи є цей компонент iстотним для договору, Товариство розглядає всi доречнi факти й обставини, у тому числi обидва такi аспекти </w:t>
      </w:r>
      <w:r>
        <w:rPr>
          <w:rFonts w:ascii="Times New Roman CYR" w:hAnsi="Times New Roman CYR" w:cs="Times New Roman CYR"/>
          <w:sz w:val="24"/>
          <w:szCs w:val="24"/>
        </w:rPr>
        <w:lastRenderedPageBreak/>
        <w:t>(п.61):</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рiзницю (якщо вона є) мiж сумою обiцяної компенсацiї та цiною продажу у грошових коштах на обiцянi товари або послуги; та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об'єднаний вплив обох таких величин: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 очiкуваної тривалостi часу мiж часом передачi Товариством обiцяних товарiв або послуг клiєнтовi та часом оплати клiєнтом за цi товари або послуги; та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(ii) переважних ставок вiдсотка на вiдповiдному ринку.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Незважаючи на оцiнку в пунктi 61, договiр з клiєнтом не має iстотного компонента фiнансування, якщо наявний будь-який з таких чинникiв (п.62):</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клiєнт заплатив за товари або послуги авансом, i час передачi таких товарiв або послуг на розсуд клiєнта;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значна сума компенсацiї, обiцяної клiєнтом, - змiнна, а сума або час отримання такої компенсацiї залежить вiд настання чи ненастання певної майбутньої подiї, яка в основному непiдвладна клiєнтовi чи Товариству.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рiзниця мiж обiцяною компенсацiєю та цiною продажу у грошових коштах товару або послуги (як описано в пунктi 61) виникає не з причини надання фiнансових коштiв клiєнтовi або Товариству, а з iнших причин, i рiзниця мiж цими сумами пропорцiйна причинi рiзницi. Наприклад, умови оплати можуть передбачати надання Товариству або клiєнтовi захисту вiд iншої сторони, якщо вiн не виконає повнiстю деякi або всi свої зобов'язання за договором.</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ПрАТ "Вiнницький ОЖК", згiдно з п.63 МСФЗ 15,  застосоває практичний прийом, який не передбачає обов'язкового коригування обiцяної суми компенсацiї з метою урахування iстотного компонента фiнансування, якщо Товариство очiкує, на момент укладення договору, що перiод мiж часом, коли Товариство передає обiцяний товар або послугу клiєнтовi, та часом, коли клiєнт платить за такий товар або послугу, становитиме не бiльше одного року.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Оренду необоротних активiв облiковувати з урахуванням умов договорiв та розглянувши всi доречнi факти й обставини згiдно до МСФЗ 16 "Оренда" або згiдно МСФЗ 15 "Дохiд вiд договорiв з клiєнтами". Операцiйна оренда зобов'язує орендодавця забезпечити використання активу протягом майбутнiх перiодiв в обмiн на компенсацiю. Орендодавець продовжує вiдображати в облiку сам орендований актив, а не будь-яку суму, що пiдлягає отриманню в майбутньому вiдповiдно до договору. Операцiйну оренда не вважати фiнансовим iнструментом (за винятком окремих платежiв, якi пiдлягають отриманню та сплатi на поточний момент) (К39 МСБО 32).</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Дохiд визначати у звiтi про фiнансовий стан, коли виникає зростання майбутнiх економiчних вигiд, пов'язаних зi збiльшенням активу або зi зменшенням зобов'язання, i його можна достовiрно вимiряти. Визнання доходу вiдбувається одночасно з визнанням збiльшення активiв або зменшення зобов'язань.</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Виключаються з доходу суми, якi не є економiчними вигодами i не ведуть до збiльшення власного капiталу: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ў</w:t>
      </w:r>
      <w:r>
        <w:rPr>
          <w:rFonts w:ascii="Times New Roman CYR" w:hAnsi="Times New Roman CYR" w:cs="Times New Roman CYR"/>
          <w:sz w:val="24"/>
          <w:szCs w:val="24"/>
        </w:rPr>
        <w:tab/>
        <w:t>отриманi вiд iменi третiх сторiн такi, як податок на прибуток, iншi податки та податок на додану вартiсть;</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ў</w:t>
      </w:r>
      <w:r>
        <w:rPr>
          <w:rFonts w:ascii="Times New Roman CYR" w:hAnsi="Times New Roman CYR" w:cs="Times New Roman CYR"/>
          <w:sz w:val="24"/>
          <w:szCs w:val="24"/>
        </w:rPr>
        <w:tab/>
        <w:t>отриманi вiд iменi принципала у будь-яких агентських вiдносинах, крiм  винагороди.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III.2.2. Витрати  на пiдприємствi ПрАТ "Вiнницький ОЖК" - це зменшення економiчних вигiд протягом облiкового перiоду у виглядi вибуття чи амортизацiї активiв або у виглядi виникнення зобов'язань, результатом чого є зменшення власного капiталу, за винятком зменшення, пов'язаного з виплатами акцiонерам.</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Витрати визначати у звiтi про сукупнi доходи, коли виникає зменшення майбутнiх економiчних вигiд, пов'язаних зi зменшенням активiв або збiльшенням зобов'язання, якi можна достовiрно вимiряти. Визнання витрат вiдбувається одночасно з визнанням збiльшення зобов'язань або </w:t>
      </w:r>
      <w:r>
        <w:rPr>
          <w:rFonts w:ascii="Times New Roman CYR" w:hAnsi="Times New Roman CYR" w:cs="Times New Roman CYR"/>
          <w:sz w:val="24"/>
          <w:szCs w:val="24"/>
        </w:rPr>
        <w:lastRenderedPageBreak/>
        <w:t>зменшення активiв (наприклад, нарахування сум до виплати працiвникам або амортизацiя обладнання).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Визначення витрат включає збитки та витрати, якi виникають пiд час звичайної дiяльностi. Витрати, що виникають пiд час звичайної дiяльностi ПрАТ "Вiнницький ОЖК", включають собiвартiсть реалiзованої продукцiї (товарiв, робiт, послуг), адмiнiстративнi, збутовi, iншi операцiйнi витрати. Вони мають форму вибуття або амортизацiї активiв, таких як грошовi кошти та їх еквiваленти, запаси, основнi засоби.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Збитки вiдображають iншi статтi, якi вiдповiдають визначенню витрат i можуть виникати або не виникати в ходi звичайної дiяльностi ПрАТ "Вiнницький ОЖК". Збитки означають зменшення економiчних вигiд, що своєю суттю не вiдрiзняються вiд iнших витрат.</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визнаються у звiтi про сукупнi доходи на основi безпосереднього зв'язку мiж понесеними витратами та заробленим доходом вiд конкретних статей.</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виникнення економiчних вигiд очiкується протягом кiлькох облiкових перiодiв i їхнiй зв'язок з доходом можна визначити лише в широких межах або непрямо, то витрати визнаються у звiтi про сукупнi доходи на основi процедур систематичного i рацiонального розподiлу. Цi процедури розподiлу мають на метi визнання витрат у тих облiкових перiодах, у яких були спожитi або вичерпанi економiчнi вигоди, пов'язанi з цими статтями.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негайно визнаються у звiтi про прибутки та збитки, коли видатки не надають майбутнiх економiчних вигiд або тодi та тiєю мiрою, якою майбутнi економiчнi вигоди не вiдповiдають або перестають вiдповiдати визнанню як активу в балансi.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визнаються також у звiтi про сукупнi доходи в тих випадках, коли виникають зобов'язання без визнання активу.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формування в бухгалтерському облiку iнформацiї про витрати пiдприємства використовувати основнi положення (методологiчнi засади), якi розкриваються у Концептуальних основах складання та подання фiнансових звiтiв.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Використовувати для узагальнення iнформацiї про витрати пiдприємства рахунки класу 9 "Витрати дiяльностi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Застосовувати в виробництвi, у дiльницях допомiжного виробництва - попередiльний iз застосуванням елементiв нормативного методу облiку прямих витрат на виробництво та калькулювання фактичної виробничої собiвартостi продукцiї (робiт, послуг);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Втрати у межах норм природного убутку (зменшення їх кiлькостi (маси) внаслiдок природної змiни бiологiчних або фiзико-хiмiчних властивостей при збереженнi якiсних характеристик), якi стаються при виробництвi, включати до виробничої собiвартостi та/або вiдносяться до iнших операцiйних втрат.</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Загальновиробничi витрати, що змiнюються прямо (або майже прямо) пропорцiйно до змiни обсягiв виробництва (змiннi) вiдносити прямо i повнiстю на виробничу собiвартiсть продукцiї з використанням бази розподiлу виходячи з фактичної потужностi вiдповiдного звiтного мiсяця.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Загальновиробничi витрати на обслуговування i управлiння виробництвом, що залишаються незмiнними (або майже незмiнними) при змiнi обсягу виробництва розподiляються на кожен об'єкт витрат з використанням бази розподiлу, при цьому розподiлену частину постiйних загальновиробничих витрат вiдносити на виробничу собiвартiсть продукцiї.</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Базою розподiлу загальновиробничих витрати є об'єм випуску продукцiї вiдповiдних пiдроздiлiв або    по нормативна собiвартiсть продукцiї.</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Нерозподiленi постiйнi загальновиробничi витрати пiдроздiлiв, включаються до складу собiвартостi реалiзованої готової продукцiї (робiт, послуг), крiм супутньої продукцiї та вiдходiв, що оприбутковуються за чистою вартiстю реалiзацiї та товарiв,  у перiод їх виникнення пропорцiйне виробничiй собiвартостi реалiзованої готової продукцiї (робiт, послуг).</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Об'єкт громадського харчування, Їдальня ПрАТ "Вiнницький ОЖК"  веде виробничий метод облiку витрат.</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III.2.2.1 Виплати  працiвникам  здiйснювати  вiдповiдностi до МСБО 19 "Виплати </w:t>
      </w:r>
      <w:r>
        <w:rPr>
          <w:rFonts w:ascii="Times New Roman CYR" w:hAnsi="Times New Roman CYR" w:cs="Times New Roman CYR"/>
          <w:sz w:val="24"/>
          <w:szCs w:val="24"/>
        </w:rPr>
        <w:lastRenderedPageBreak/>
        <w:t>працiвникам" з урахуванням вимог   колективного договору. Спiвробiтникам нараховуються витрати по зарплатi в тому звiтному перiодi, в якому була виконана робота. Пiдприємство здiйснює нарахування та сплату єдиного соцiального внеску.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метою рiвномiрного розподiлу витрат протягом звiтного року створити на пiдприємствi резерв для забезпечення оплати вiдпусток. Суму забезпечення нараховувати як добуток штатної чисельностi працюючих станом на 1 сiчня поточного року на середню кiлькiсть днiв вiдпусток (28) помножена на середньоденну величину оплати вiдпусток за даними останньої iнвентаризацiї в розрiзi кожного пiдроздiлу. Отриману суму збiльшувати на вiдсоток вiдрахувань до фондiв обов'язкового страхування (ЄСВ).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III.2.3. Фiнансовi доходи та витрати на пiдприємствi.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складу фiнансових доходiв включати процентнi доходи по iнвестованим коштам. Процентний дохiд вiдображається по мiрi нарахування у складi прибутку або збитку, з використанням методу ефективної процентної ставки.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складу фiнансових витрат включаються процентнi платежi, комiсiю банку та iншi витрати, понесенi Товариством та пов'язанi iз запозиченнями, дисконт по резервах i умовна винагорода, i визнанi збитки вiд знецiнення фiнансових активiв (за винятком дебiторської заборгованостi).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III.2.4. Податки основнi.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III.2.4.1 Податок  на прибуток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Поточнi податковi зобов'язання (або активи) за поточний i попереднiй перiоди оцiнювати за сумою, яку передбачається сплатити податковим органам (вiдшкодувати у податкових органiв) iз застосуванням ставок оподаткування та податкового законодавства, що дiють або превалюють до кiнця звiтного перiоду.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податковi активи та зобов'язання  оцiнювати за ставками оподаткування, якi передбачається використовувати в перiод реалiзацiї активу чи погашення зобов'язання, на основi ставок оподаткування та податкового законодавства, що дiють або превалюють до кiнця.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та вiдстроченi податки слiд визнавати як дохiд або витрати i включати до прибутку або збитку за перiод в звiтному перiодi.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податковi зобов'язання i вiдстроченiй податковий актив виникає тодi, коли доходи або витрати включаються до облiкового прибутку одного перiоду та до оподаткованого прибутку (податкового збитку) iншого перiоду. Остаточний вiдстрочений податок визнається у прибутку або збитку вiдповiдно до МСБО 12.</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визнаннi податкової бази активу є те, що його балансова вартiсть буде вiдшкодована у виглядi економiчних вигiд, якi Товариство отримає в майбутнiх перiодах. Оскiльки Товариство вiдшкодовує балансову вартiсть активу, тимчасова рiзниця, що пiдлягає оподаткуванню, сторнуєтся, i  Товариство матиме оподатковуваний прибуток. Це робить можливим втрату економiчної вигоди Товариством  у виглядi податкових платежiв.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Порядок розподiлу прибутку i покриття збиткiв Товариства визначається рiшенням Загальних зборiв акцiонерiв  вiдповiдно до чинного законодавства України та Статуту Товариства. За рахунок чистого прибутку, що залишається  в  розпорядженнi  Товариства,  вiдповiдно до статутних  документiв: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Створюється та поповнюється резервний капiтал -  шляхом щорiчних вiдрахувань вiд чистого прибутку або за рахунок нерозподiленого прибутку у розмiрi не менше 5% вiд чистого прибутку Товариства за рiк, до досягнення ним 15% статутного капiталу Товариства, який  використовується  для  покриття  збиткiв Товариства, а також для збiльшення статутного капiталу, погашення заборгованостi у разi лiквiдацiї Товариства;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Виплачуються дивiденди;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Накопичується нерозподiлений прибуток (покриваються збитки).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Якщо немає МСФЗ, який конкретно застосовується до операцiї, iншої подiї або умови, управлiнський персонал має застосовувати судження пiд час розробки та застосування облiкової полiтики, щоб iнформацiя згiдно параграфа 10 МСБО 8 та Концептуальнiй основi фiнансової звiтностi була  доречною для потреб користувачiв з прийняття економiчних рiшень та  достовiрною. Пiд час здiйснення , управлiнський персонал має враховувати найостаннiшi положення iнших органiв, що розробляють та затверджують стандарти, якi застосовують подiбну концептуальну основу для розробки стандартiв, iншу професiйну лiтературу з облiку та прийнятi галузевi практики, тiєю мiрою, якою вони не суперечать джерелам у параграфi 11 МСБО 8 та Концептуальнiй основi фiнансової звiтностi.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виручки вiд основної дiяльностi -  1 916 503 тис.грн.,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загальна сума експорту - 1 317 653 тис.грн., частка експорту в загальному обсязi продажiв  - 64%</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Розширена iнформацiя розкрита в звiтi про управлiння Товариства, що подається в складi Рiчної звiтностi.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майбутньому Товариство планує залучення iнвестицiй та придбання, пов'язанi з його господарською дiяльнiстю, з метою втiлення наступних заходiв: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·Проектування &lt;Нового будiвництва когенерацiйної установки на альтернативному видi палива".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w:t>
      </w:r>
      <w:r>
        <w:rPr>
          <w:rFonts w:ascii="Times New Roman CYR" w:hAnsi="Times New Roman CYR" w:cs="Times New Roman CYR"/>
          <w:b/>
          <w:bCs/>
          <w:sz w:val="24"/>
          <w:szCs w:val="24"/>
        </w:rPr>
        <w:lastRenderedPageBreak/>
        <w:t>фінансування, прогнозні дати початку та закінчення діяльності та очікуване зростання виробничих потужностей після її завершення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Розширена iнформацiя розкрита в Звiтi про фiнансовi результати за 2019 рiк та звiтi про управлiння Товариства, що подається в складi Рiчної звiтностi.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своїй дiяльностi Товариство видiляє наступнi категорiї проблем, якi впливають на дiяльнiсть Товариства: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ризик лiквiдностi;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ринковий ризик;</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фiнансовi ризики;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операцiйний ризик;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юридичний ризик;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Ризик лiквiдностi - визначається як наявний або потенцiйний ризик для надходжень та капiталу, який виникає через неспроможнiсть Товариства виконати свої зобов'язання у належнi строки, не зазнавши при цьому неприйнятних втрат. Ризик лiквiдностi виникає через нездатнiсть управляти незапланованими вiдтоками коштiв, змiнами джерел фiнансування та/або виконувати позабалансовi зобов'язання.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Ознакою ризику лiквiдностi у Товариствi можуть бути незадовiльнi показники лiквiдностi або недотримання умов лiквiдностi балансу, тобто може спостерiгатись певний рiвень незбалансованостi. Незбалансованiсть лiквiдностi Товариства може виникнути пiд впливом декiлькох груп факторiв: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ризик втрати лiквiдностi, пов'язаний з незбалансованiстю за термiнами, сумами i валюти активiв i пасивiв;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ризик, пов'язаний з вимогами дострокового погашення кредитних зобов'язань;</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невиконання платiжних зобов'язань споживачами за вiдвантажену продукцiю, наданi послуги;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неможливiсть реалiзацiї активiв, що плануються до продажу у встановлений термiн за запланованою цiною;</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помилки в процедурах i процесах, що забезпечують безперервне здiйснення платежiв Товариством;</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ризик лiквiдностi, пов'язаний iз закриттям лiмiту кредитної лiнiї, вiдмовою банку в наданнi овердрафту.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iншого боку, ризик лiквiдностi можна визначити як форму ризику, яка показує ймовiрнiсть погашення зобов'язань Товариством на кожному етапi iнвестування грошових коштiв у виробничий процес. Цей ризик пов'язаний з низьким рiвнем вiддачi об'єктiв iнвестування, неефективним створенням вiдповiдних зобов'язань, вiдсутнiстю необхiдного розмiру грошових коштiв i т.п.</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на кожному етапi своєї господарської дiяльностi здiйснює вiдповiднi iнвестування грошових коштiв в економiчний процес. Тому, постiйно здiйснюється монiторинг даного процесу, виявляються негативнi явища i встановлюється рiвень ризику лiквiдностi. Потреба в оцiнцi ризику лiквiдностi виникає i пiд час змiн стратегiї й тактики дiяльностi Товариства.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Також, слiд зазначити, що iснує залежнiсть мiж показниками ризику лiквiдностi за перiодом i рiвнем фiнансових втрат. Якщо зростає показник ризику лiквiдностi, то спостерiгається скорочення оцiнки ризику лiквiдностi iнвестицiй за рiвнем фiнансових втрат i, навпаки. Це пов'язано з тим, що при здiйсненi iнвестицiй у виробничий процес Товариство прагне швидше реалiзувати i отримати вiддачу вiд проекту за короткий термiн при досить великому рiвнi фiнансових втрат.</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Таким чином, при здiйсненнi виробничого процесу представленi напрями оцiнки ризику дають змогу виявляти його, здiйснювати монiторинг на кожному етапi економiчного процесу, здiйснювати контроль за його рiвнем i не тiльки констатувати факт виникнення ризику, а й </w:t>
      </w:r>
      <w:r>
        <w:rPr>
          <w:rFonts w:ascii="Times New Roman CYR" w:hAnsi="Times New Roman CYR" w:cs="Times New Roman CYR"/>
          <w:sz w:val="24"/>
          <w:szCs w:val="24"/>
        </w:rPr>
        <w:lastRenderedPageBreak/>
        <w:t>дiагностувати й приймати управлiнськi рiшення.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Ринковий ризик - це наявний або потенцiйний ризик, який виникає через несприятливi коливання вартостi олiйно - жирової сировини та продуктiв її переробки, вартостi обладнання, запасних частин, машин та механiзмiв, допомiжних та розхiдних матерiалiв, якi використовуються в процесi виробництва. До цiєї категорiї також слiд вiднести втрату ринкiв збуту готової продукцiї, виготовленої Товариством. Слiд зазначити, що олiйно - жирова продукцiя належить до продуктiв першочергової необхiдностi, через що на рiвень споживання продукцiї значно впливає соцiально-економiчна ситуацiя в країнi та добробут населення. У разi скорочення доходiв, нестабiльностi споживчого кошика чи погiршення соцiо - економiчної ситуацiї у країнi, люди, якi ранiше традицiйно вживали олiйно - жирову продукцiю, скоротили його споживання.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Ескалацiя конфлiкту на сходi України, стала причиною падiння виробництва нацiональної промисловостi. Бiльшiсть вiтчизняних виробникiв вимушенi були призупинити випуск продукцiї у зонi конфлiкту, а дистрибутори вiдмовилися вiд постачання продукцiї у населенi пункти Донецької та Луганської областей. Протягом лiтнiх мiсяцiв торговi точки та мережi у зонi збройного протистояння працювали з перебоями або ж взагалi припинили роботу, що значно ускладнило продажi будь-якої продукцiї чи товарiв на сходi країни. Через збройне протистояння у схiдному регiонi український бiзнес зазнав фiнансових збиткiв, майнових втрат i недоотриманих вигiд.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16 березня 2014 року мав мiсце нелегiтимний референдум про статус АР Крим, за результатами якого було прийняте рiшення про входження пiвострова до складу Росiйської Федерацiї. У вiдповiдь на це український парламент прийняв закон "Про окупованi територiї", а мiжнародна спiльнота ввела ряд торговельних i фiнансових обмежень для кримських виробникiв та посадовцiв.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Сьогоднi Крим став "зоною ризику" для вiтчизняного бiзнесу через юридичнi розбiжностi у законодавствi, мiнливу полiтику влади пiвострова, заборони на ввезення продукцiї та введення в обiг iноземної валюти. У результатi українськi компанiї не можуть спрогнозувати обсяги виробництва, поставок для кримських споживачiв, а їх дiяльнiсть на пiвостровi у будь-який момент може бути заборонена.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Фiнансовi ризики - це наявнi або потенцiйнi ризики для фiнансових надходжень i капiталу, якi виникають через несприятливий iнвестицiйний клiмат, порушення у функцiонуваннi банкiвської системи,. Це, також, - валютний ризик, який можна визначити як коливання курсiв iноземних валют та цiн на банкiвськi метали, ризик перерахування з однiєї валюти в iншу (трансляцiйний ризик). Ризик перерахування з однiєї валюти в iншу (трансляцiйний) полягає в тому, що величина еквiвалента валютної позицiї у звiтностi змiнюється в результатi змiн обмiнних курсiв, якi використовуються для перерахування надходжень вiд продажу продукцiї в iноземних валютах, у базову (нацiональну) валюту.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Крiм того, до цiєї категорiї слiд вiднести ризик змiни процентної ставки за залученими кредитами - це наявний або потенцiйний ризик додаткових витрат, який виникає внаслiдок несприятливих змiн процентних ставок. Цей ризик впливає як на прибутковiсть Товариства, так i на економiчну вартiсть його активiв, зобов'язань та позабалансових iнструментiв.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Операцiйний ризик - ризик прямих та непрямих фiнансових втрат внаслiдок помилок або неправильної роботи внутрiшнiх бiзнес-процесiв, персоналу, систем або зовнiшнiх подiй. Операцiйний ризик включає в себе юридичний ризик.</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Система управлiння операцiйними ризиками Товариства базується на чотирьох ключових блоках: iдентифiкацiя, оцiнка, зменшення впливу та монiторинг операцiйних ризикiв.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Всi можливi операцiйнi ризики iдентифiкуються за допомогою:</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детальної оцiнки операцiйних ризикiв;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аналiзу iнцидентiв;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аналiзу iснуючих ключових iндикаторiв ризику;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обговорення питань компетентними спецiалiстами Товариства;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якiсного виконання спiвробiтниками Товариства їх функцiональних обов'язкiв.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Для ефективного реагування на оперативнi ризики збираються: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данi про фактичнi збитки вiд операцiйних ризикiв;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випадки беззбиткових iнцидентiв операцiйних ризикiв та iнцидентiв з потенцiйними збитками;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данi про iнциденти, якi можуть мати вплив на бiзнес-процеси Товариства у майбутньому.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Юридичний ризик - це наявний або потенцiйний ризик для фiнансово - господарської дiяльностi Товариства, який виникає через порушення або недотримання Товариством вимог законiв, нормативно-правових актiв, угод, прийнятої практики або етичних норм, через можливiсть двозначного тлумачення встановлених законiв або правил, а також через незаконнi дiї органiв державної влади, мiсцевого самоврядування, контролюючих та правоохоронних органiв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наражається на юридичний ризик також, через те, що має вiдносини рiзного характеру з великою кiлькiстю клiєнтiв, партнерiв, контрагентiв, органiв нагляду та контролю, фiскальних, правоохоронних та iнших уповноважених органiв.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Юридичний ризик може призвести до сплати штрафних санкцiй та адмiнiстративних стягнень, необхiдностi грошового вiдшкодування збиткiв, погiршення репутацiї та позицiй Товариства на ринку, зменшення можливостей для розвитку i правового забезпечення виконання угод.</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Розширена iнформацiя розкрита в Звiтi про фiнансовi результати за 2019 рiк та звiтi про управлiння Товариства, що подається в складi Рiчної звiтностi.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Укладенi, та не виконанi договори (контракти) на кiнець звiтного перiоду - вiдсутнi. На Товариствi здiйснюється поточне планування очiкуваних прибуткiв вiд виконання договорiв, що укладаються.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подальшому емiтент планує збiльшувати обсяги виробництва та збуту продукцiї, та за рахунок цього покращити своє економiчне становище. Стратегiя подальшої дiяльностi товариства - отримання прибутку.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2021 рiк по ПрАТ "Вiнницький ОЖК" затвердженi наступнi заходи: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·Проектування "Нового будiвництва когенерацiйної установки на альтернативному видi палива".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iнновацiї за 2020 рiк вiдсутнi.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iнформацiя, що може бути iстотною для оцiнки iнвестором фiнансового стану та результатiв дiяльностi емiтента - вiдсутня.</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9A36B4">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9A36B4">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Правлiння</w:t>
            </w:r>
          </w:p>
        </w:tc>
        <w:tc>
          <w:tcPr>
            <w:tcW w:w="4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w:t>
            </w: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Заступник голови Правлiння</w:t>
            </w: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Заступник голови Правлiння з виробництва</w:t>
            </w: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Заступник голови Правлiння по правовiй роботi</w:t>
            </w: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w:t>
            </w: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w:t>
            </w: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Белiнський Ярослав Петрович</w:t>
            </w: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Нечаєв Олександр Павлович</w:t>
            </w: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Музика Людмила Арсенiвна</w:t>
            </w: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Iщенко Дмитро Маркович</w:t>
            </w: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Войтенко Валентин Володимирович</w:t>
            </w: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Зоря Iрина Олександрiвна</w:t>
            </w: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r>
      <w:tr w:rsidR="009A36B4">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w:t>
            </w: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Репкiн Анатолiй Юрiйович</w:t>
            </w: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Гончаренко Олег Володимирович</w:t>
            </w: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Бугай Ольга Сергiївна</w:t>
            </w: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r>
      <w:tr w:rsidR="009A36B4">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Ревiзiйна комiсiя</w:t>
            </w:r>
          </w:p>
        </w:tc>
        <w:tc>
          <w:tcPr>
            <w:tcW w:w="4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Ревiзiйної комiсiї</w:t>
            </w: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Савчук Лариса Андрiївна</w:t>
            </w: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Чекашкiн Микола Iвнович</w:t>
            </w: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Притула Олеся Володимирiвна</w:t>
            </w: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r>
    </w:tbl>
    <w:p w:rsidR="009A36B4" w:rsidRDefault="009A36B4">
      <w:pPr>
        <w:widowControl w:val="0"/>
        <w:autoSpaceDE w:val="0"/>
        <w:autoSpaceDN w:val="0"/>
        <w:adjustRightInd w:val="0"/>
        <w:spacing w:after="0" w:line="240" w:lineRule="auto"/>
        <w:rPr>
          <w:rFonts w:ascii="Times New Roman CYR" w:hAnsi="Times New Roman CYR" w:cs="Times New Roman CYR"/>
        </w:rPr>
      </w:pPr>
    </w:p>
    <w:p w:rsidR="009A36B4" w:rsidRDefault="009A36B4">
      <w:pPr>
        <w:widowControl w:val="0"/>
        <w:autoSpaceDE w:val="0"/>
        <w:autoSpaceDN w:val="0"/>
        <w:adjustRightInd w:val="0"/>
        <w:spacing w:after="0" w:line="240" w:lineRule="auto"/>
        <w:rPr>
          <w:rFonts w:ascii="Times New Roman CYR" w:hAnsi="Times New Roman CYR" w:cs="Times New Roman CYR"/>
        </w:rPr>
        <w:sectPr w:rsidR="009A36B4">
          <w:pgSz w:w="12240" w:h="15840"/>
          <w:pgMar w:top="850" w:right="850" w:bottom="850" w:left="1400" w:header="708" w:footer="708" w:gutter="0"/>
          <w:cols w:space="720"/>
          <w:noEndnote/>
        </w:sectPr>
      </w:pP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9A36B4">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9A36B4">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9A36B4">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Заступник Голови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Нечаєв Олександр Павлович</w:t>
            </w:r>
          </w:p>
        </w:tc>
        <w:tc>
          <w:tcPr>
            <w:tcW w:w="8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1977</w:t>
            </w:r>
          </w:p>
        </w:tc>
        <w:tc>
          <w:tcPr>
            <w:tcW w:w="22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w:t>
            </w:r>
          </w:p>
        </w:tc>
        <w:tc>
          <w:tcPr>
            <w:tcW w:w="30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"Вiойл-Агро", 31414911, ТОВ "Вiойл-Агро", 31414911, ТОВ "Вiойл-Агро", 31414911, Економiст з фiнансової роботи</w:t>
            </w:r>
          </w:p>
        </w:tc>
        <w:tc>
          <w:tcPr>
            <w:tcW w:w="155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17.05.2017, 3 роки</w:t>
            </w:r>
          </w:p>
        </w:tc>
      </w:tr>
      <w:tr w:rsidR="009A36B4">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20.04.2016 року рiшенням Наглядової ради Публiчного акцiонерного товариства "Вiнницький олiйножировий комбiнат" (Протокол № 20-04/2016 вiд 20.04.2016 року) повторно призначено Нечаєва Олександра Павловича на посаду заступника Голови Правлiння Публiчного акцiонерного товариства "Вiнницький олiйножировий комбiнат", в зв'язку з закiнченням дiї повноважень, строком на три роки. 17.05.2017 року припинено повноваження заступника Голови Правлiння Публiчного акцiонерного товариства "Вiнницький олiйножировий комбiнат" Нечаєва Олександра Павловича, в зв'язку з прийняттям Наглядовою радою товариства рiшення про припинення повноважень заступника Голови Правлiння Публiчного акцiонерного товариства "Вiнницький олiйножировий комбiнат" (Протокол № 17-05/17 вiд 17.05.2017 року). 17.05.2017 року рiшенням Наглядової ради товариства (Протокол № 17-05/17 вiд 17.05.2017 року) обрано на посаду заступника Голови Правлiння Приватного акцiонерного товариства "Вiнницький олiйножировий комбiнат" з 17.05.2017 року Нечаєва Олександра Павловича, в зв'язку з необхiднiстю призначити посадову особу замiсть заступника Голови Правлiння повноваження якого припинено, строком на три роки. 15.05.2020 року рiшенням Наглядової ради Приватного акцiонерного товариства "Вiнницький олiйножировий комбiнат" (Протокол № 15-05/20 вiд 15.05.2020 року) повторно призначено Нечаєва Олександра Павловича на посаду Заступника Голови Правлiння Приватного акцiонерного товариства "Вiнницький олiйножировий комбiнат" строком на 3 роки. Компетенцiя заступника Голови Правлiння визначається Законом України "Про акцiонернi товариства", Статутом Товариства, Положенням про Правлiння, Контрактом. Заступник голови Правлiння надає допомогу головi Правлiння в органiзацiї роботи Правлiння та виконує його функцiї у разi його вiдсутностi Повноваження заступника Голови Правлiння: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голосувати з питань порядку денного на засiданнi правлiння Товариства; iнiцiювати скликання засiдання Правлiння Товариства; надавати у письмовiй формi зауваження на рiшення Правлiння Товариства; вимагати скликання позачергового засiдання Наглядової ради Товариства. Обов'язки заступника Голови Правлiння: дiяти в iнтересах Товариства добросовiсно, розумно та не перевищувати своїх повноважень;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поточнi фiнансово-господарськi плани i оперативнi завдання Товариства та забезпечувати їх реалiзацiю; виконувати рiшення, прийнятi Загальними зборами акцiонерiв та Наглядовою радою Товариства; особисто брати участь у рiчних та позачергових Загальних зборах акцiонерiв, засiданнях Правлiння (повiдомляти про неможливiсть участi у Загальних зборах акцiонерiв iз зазначенням причини);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w:t>
            </w:r>
            <w:r>
              <w:rPr>
                <w:rFonts w:ascii="Times New Roman CYR" w:hAnsi="Times New Roman CYR" w:cs="Times New Roman CYR"/>
              </w:rPr>
              <w:lastRenderedPageBreak/>
              <w:t>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контролювати пiдготовку i своєчасне надання матерiалiв до засiдання Правлiння; завчасно готуватися до засiдання Правлiння; своєчасно надавати Наглядовiй радi, Ревiзiйнiй комiсiї, Правлiнню, аудиторам Товариства повну i точну iнформацiю про дiяльнiсть та фiнансовий стан Товариства; укладати та виконувати колективний договiр та приймати рiшення щодо надання соцiальних заходiв для працiвникiв Товариства. У заступника Голови Правлiння непогашена судимiсть за корисливi та посадовi злочини - вiдсутня. Загальний стаж роботи складає 27 рокiв. Перелiк попереднiх посад, якi обiймала особа протягом останнiх п'яти рокiв: до 17.05.2017 року - заступник Голови Правлiння Публiчного акцiонерного товариства "Вiнницький олiйножировий комбiнат", з 17.05.2017 року - заступник Голови Правлiння Приватного акцiонерного товариства "Вiнницький олiйножировий комбiнат". Посадова особа не обiймає посад на будь-яких iнших пiдприємствах.</w:t>
            </w:r>
          </w:p>
        </w:tc>
      </w:tr>
      <w:tr w:rsidR="009A36B4">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2</w:t>
            </w:r>
          </w:p>
        </w:tc>
        <w:tc>
          <w:tcPr>
            <w:tcW w:w="2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Заступник Голови Правлiння з виробництва</w:t>
            </w:r>
          </w:p>
        </w:tc>
        <w:tc>
          <w:tcPr>
            <w:tcW w:w="3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Музика Людмила Арсенiвна</w:t>
            </w:r>
          </w:p>
        </w:tc>
        <w:tc>
          <w:tcPr>
            <w:tcW w:w="8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1968</w:t>
            </w:r>
          </w:p>
        </w:tc>
        <w:tc>
          <w:tcPr>
            <w:tcW w:w="22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w:t>
            </w:r>
          </w:p>
        </w:tc>
        <w:tc>
          <w:tcPr>
            <w:tcW w:w="30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ВАТ "Вiнницький олiйножировий комбiнат", 00373758, ВАТ "Вiнницький олiйножировий комбiнат", 00373758, ВАТ "Вiнницький олiйножировий комбiнат", 00373758, головний технолог</w:t>
            </w:r>
          </w:p>
        </w:tc>
        <w:tc>
          <w:tcPr>
            <w:tcW w:w="155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17.05.2017, 3 роки</w:t>
            </w:r>
          </w:p>
        </w:tc>
      </w:tr>
      <w:tr w:rsidR="009A36B4">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20.04.2016 року рiшенням Наглядової ради Публiчного акцiонерного товариства "Вiнницький олiйножировий комбiнат" (Протокол № 20-04/2016 вiд 20.04.2016 року) повторно призначено Музику Людмилу Арсенiвну на посаду заступника Голови Правлiння Публiчного акцiонерного товариства "Вiнницький олiйножировий комбiнат", в зв'язку з закiнченням дiї повноважень, строком на три роки. 17.05.2017 року припинено повноваження заступника Голови Правлiння Публiчного акцiонерного товариства "Вiнницький олiйножировий комбiнат" Музики Людмили Арсенiвни, в зв'язку з прийняттям Наглядовою радою товариства рiшення про припинення повноважень заступника Голови Правлiння Публiчного акцiонерного товариства "Вiнницький олiйножировий комбiнат" (Протокол № 17-05/17 вiд 17.05.2017 року). 15.05.2020 року рiшенням Наглядової ради Приватного акцiонерного товариства "Вiнницький олiйножировий комбiнат" (Протокол № 15-05/20 вiд 15.05.2020 року) обрано на посаду заступника Голови Правлiння з виробництва Приватного акцiонерного товариства "Вiнницький олiйножировий комбiнат"  Музику Людмилу Арсенiвну, в зв'язку з необхiднiстю призначити посадову особу замiсть заступника Голови Правлiння з виробництва повноваження якої припинено, строком на три роки. </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Компетенцiя заступника Голови Правлiння визначається Законом України "Про акцiонернi товариства", Статутом Товариства, Положенням про Правлiння, Контрактом. Заступник голови Правлiння надає допомогу головi Правлiння в органiзацiї роботи Правлiння та виконує його функцiї у разi його вiдсутностi. Повноваження заступника Голови Правлiння з виробництва: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голосувати з питань порядку денного на засiданнi правлiння Товариства; iнiцiювати скликання засiдання Правлiння Товариства; надавати у письмовiй формi зауваження на рiшення Правлiння Товариства; вимагати скликання позачергового засiдання Наглядової ради Товариства. Обов'язки заступника Голови Правлiння з виробництва: дiяти в iнтересах Товариства добросовiсно, розумно та не перевищувати своїх повноважень;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поточнi фiнансово-господарськi плани i оперативнi завдання Товариства та забезпечувати їх реалiзацiю; виконувати рiшення, прийнятi Загальними зборами акцiонерiв та Наглядовою радою Товариства; особисто брати участь у рiчних та позачергових Загальних зборах акцiонерiв, засiданнях Правлiння (повiдомляти про неможливiсть участi у Загальних зборах акцiонерiв iз зазначенням причини);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w:t>
            </w:r>
            <w:r>
              <w:rPr>
                <w:rFonts w:ascii="Times New Roman CYR" w:hAnsi="Times New Roman CYR" w:cs="Times New Roman CYR"/>
              </w:rPr>
              <w:lastRenderedPageBreak/>
              <w:t>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контролювати пiдготовку i своєчасне надання матерiалiв до засiдання Правлiння; завчасно готуватися до засiдання Правлiння; своєчасно надавати Наглядовiй радi, Ревiзiйнiй комiсiї, Правлiнню, аудиторам Товариства повну i точну iнформацiю про дiяльнiсть та фiнансовий стан Товариства; укладати та виконувати колективний договiр та приймати рiшення щодо надання соцiальних заходiв для працiвникiв Товариства. У заступника Голови Правлiння з виробництва непогашена судимiсть за корисливi та посадовi злочини - вiдсутня. Загальний стаж роботи складає 34 роки.</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Перелiк попереднiх посад, якi обiймала особа протягом останнiх п'яти рокiв: до 17.05.2017 року - заступник Голови Правлiння з виробництва-головний технолог Публiчного акцiонерного товариства "Вiнницький олiйножировий комбiнат", з 17.05.2017 року - заступник Голови Правлiння з виробництва-головний технолог Приватного акцiонерного товариства "Вiнницький олiйножировий комбiнат". Посадова особа не обiймає посад на будь-яких iнших пiдприємствах.</w:t>
            </w:r>
          </w:p>
          <w:p w:rsidR="009A36B4" w:rsidRDefault="009A36B4">
            <w:pPr>
              <w:widowControl w:val="0"/>
              <w:autoSpaceDE w:val="0"/>
              <w:autoSpaceDN w:val="0"/>
              <w:adjustRightInd w:val="0"/>
              <w:spacing w:after="0" w:line="240" w:lineRule="auto"/>
              <w:rPr>
                <w:rFonts w:ascii="Times New Roman CYR" w:hAnsi="Times New Roman CYR" w:cs="Times New Roman CYR"/>
              </w:rPr>
            </w:pPr>
          </w:p>
        </w:tc>
      </w:tr>
      <w:tr w:rsidR="009A36B4">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3</w:t>
            </w:r>
          </w:p>
        </w:tc>
        <w:tc>
          <w:tcPr>
            <w:tcW w:w="2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Заступник Голови Правлiння по правовiй роботi</w:t>
            </w:r>
          </w:p>
        </w:tc>
        <w:tc>
          <w:tcPr>
            <w:tcW w:w="3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Iщенко Дмитро Маркович</w:t>
            </w:r>
          </w:p>
        </w:tc>
        <w:tc>
          <w:tcPr>
            <w:tcW w:w="8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1984</w:t>
            </w:r>
          </w:p>
        </w:tc>
        <w:tc>
          <w:tcPr>
            <w:tcW w:w="22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30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ВАТ "Вiнницький олiйножировий комбiнат", 00373758, ВАТ "Вiнницький олiйножировий комбiнат", 00373758, ВАТ "Вiнницький олiйножировий комбiнат", 00373758, начальник юридичного вiддiлу</w:t>
            </w:r>
          </w:p>
        </w:tc>
        <w:tc>
          <w:tcPr>
            <w:tcW w:w="155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01.06.2018, до 18.05.2020</w:t>
            </w:r>
          </w:p>
        </w:tc>
      </w:tr>
      <w:tr w:rsidR="009A36B4">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15.05.2020 року рiшенням Наглядової ради Приватного акцiонерного товариства "Вiнницький олiйножировий комбiнат" (Протокол № 15-05/20 вiд 15.05.2020 року) обрано на посаду заступника Голови Правлiння по правовiй роботi Приватного акцiонерного товариства "Вiнницький олiйножировий комбiнат"  Iщенка Дмитра марковича, в зв'язку з необхiднiстю призначити посадову особу замiсть заступника Голови Правлiння по правовiй роботi повноваження якої припинено, строком на три роки. Компетенцiя заступника Голови Правлiння по правовiй роботi визначається Законом України "Про акцiонернi товариства", Статутом Товариства, Положенням про Правлiння, Контрактом. Заступник голови Правлiння по правовiй роботi надає допомогу головi Правлiння в органiзацiї роботи судового захисту законних прав та iнтересiв Товариства шляхом самопредставництва у всiх без виключення судових iнстанцiях, у вiдповiдностi до чинного законодавства України;. Повноваження заступника Голови Правлiння по правовiй роботi: пред'являти  претензiї та позови вiд iменi Товариства по захисту його прав;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голосувати з питань порядку денного на засiданнi правлiння Товариства; iнiцiювати скликання засiдання Правлiння Товариства; надавати у письмовiй формi зауваження на рiшення Правлiння Товариства; вимагати скликання позачергового засiдання Наглядової ради Товариства. Обов'язки заступника Голови Правлiння по правовiй роботi: дiяти в iнтересах Товариства добросовiсно, розумно та не перевищувати своїх повноважень;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поточнi фiнансово-господарськi плани i оперативнi завдання Товариства та забезпечувати їх реалiзацiю; виконувати рiшення, прийнятi Загальними зборами акцiонерiв та Наглядовою радою Товариства; особисто брати участь у рiчних та позачергових Загальних зборах акцiонерiв, засiданнях Правлiння (повiдомляти про неможливiсть участi у Загальних зборах акцiонерiв iз зазначенням причини);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w:t>
            </w:r>
            <w:r>
              <w:rPr>
                <w:rFonts w:ascii="Times New Roman CYR" w:hAnsi="Times New Roman CYR" w:cs="Times New Roman CYR"/>
              </w:rPr>
              <w:lastRenderedPageBreak/>
              <w:t>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контролювати пiдготовку i своєчасне надання матерiалiв до засiдання Правлiння; завчасно готуватися до засiдання Правлiння; своєчасно надавати Наглядовiй радi, Ревiзiйнiй комiсiї, Правлiнню, аудиторам Товариства повну i точну iнформацiю про дiяльнiсть та фiнансовий стан Товариства; укладати та виконувати колективний договiр та приймати рiшення щодо надання соцiальних заходiв для працiвникiв Товариства. У заступника Голови Правлiння по правовiй роботi непогашена судимiсть за корисливi та посадовi злочини - вiдсутня. Загальний стаж роботи складає 13 рокiв.</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Перелiк попереднiх посад, якi обiймала особа протягом останнiх п'яти рокiв: </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 07.06.2012р. по 17.05.2017р. - Публiчне акцiонерне товариство "Вiнницький олiйножировий комбiнат"; начальник юридичного вiддiлу; з 17.05.2017р. по 31.05.2018 року - Приватне акцiонерне товариство "Вiнницький олiйножировий комбiнат"; начальник юридичного вiддiлу; з 01.06.2018р. по теперiшнiй час - Заступник Голови Правлiння по правовiй роботi Приватного акцiонерного товариства "Вiнницький олiйножировий комбiнат".</w:t>
            </w:r>
          </w:p>
          <w:p w:rsidR="009A36B4" w:rsidRDefault="009A36B4">
            <w:pPr>
              <w:widowControl w:val="0"/>
              <w:autoSpaceDE w:val="0"/>
              <w:autoSpaceDN w:val="0"/>
              <w:adjustRightInd w:val="0"/>
              <w:spacing w:after="0" w:line="240" w:lineRule="auto"/>
              <w:rPr>
                <w:rFonts w:ascii="Times New Roman CYR" w:hAnsi="Times New Roman CYR" w:cs="Times New Roman CYR"/>
              </w:rPr>
            </w:pPr>
          </w:p>
        </w:tc>
      </w:tr>
      <w:tr w:rsidR="009A36B4">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w:t>
            </w:r>
          </w:p>
        </w:tc>
        <w:tc>
          <w:tcPr>
            <w:tcW w:w="2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Зоря Iрина Олександрiвна</w:t>
            </w:r>
          </w:p>
        </w:tc>
        <w:tc>
          <w:tcPr>
            <w:tcW w:w="8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1961</w:t>
            </w:r>
          </w:p>
        </w:tc>
        <w:tc>
          <w:tcPr>
            <w:tcW w:w="22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w:t>
            </w:r>
          </w:p>
        </w:tc>
        <w:tc>
          <w:tcPr>
            <w:tcW w:w="30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"Радiотон", 20096723, ТОВ "Радiотон", 20096723, ТОВ "Радiотон", 20096723, головний бухгалтер</w:t>
            </w:r>
          </w:p>
        </w:tc>
        <w:tc>
          <w:tcPr>
            <w:tcW w:w="155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17.05.2017, 3 роки</w:t>
            </w:r>
          </w:p>
        </w:tc>
      </w:tr>
      <w:tr w:rsidR="009A36B4">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20.04.2016 року рiшенням Наглядової ради Публiчного акцiонерного товариства "Вiнницький олiйножировий комбiнат" (Протокол № 20-04/2016 вiд 20.04.2016 року) повторно призначено Зорю Iрину Олександрiвну на посаду члена Правлiння Публiчного акцiонерного товариства "Вiнницький олiйножировий комбiнат", в зв'язку з закiнченням дiї повноважень, строком на три роки. 17.05.2017 року припинено повноваження члена Правлiння Публiчного акцiонерного товариства "Вiнницький олiйножировий комбiнат" Зорi Iрини Олександрiвни, в зв'язку з прийняттям Наглядовою радою товариства рiшення про припинення повноважень члена Правлiння Публiчного акцiонерного товариства "Вiнницький олiйножировий комбiнат" (Протокол № 17-05/17 вiд 17.05.2017 року). 15.05.2020 року рiшенням Наглядової ради Приватного акцiонерного товариства "Вiнницький олiйножировий комбiнат" (Протокол № 15-05/20 вiд 15.05.2020 року) обрано на посаду члена Правлiння  Приватного акцiонерного товариства "Вiнницький олiйножировий комбiнат"  Зорю Iрину Олександрiвну, в зв'язку з необхiднiстю призначити посадову особу замiсть заступника Члена Правлiння повноваження якої припинено, строком на три роки. Компетенцiя члена Правлiння визначається Законом України "Про акцiонернi товариства", Статутом Товариства, Положенням про Правлiння, Контрактом. Повноваження члена Правлiння: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голосувати з питань порядку денного на засiданнi правлiння Товариства; iнiцiювати скликання засiдання Правлiння Товариства; надавати у письмовiй формi зауваження на рiшення Правлiння Товариства; вимагати скликання позачергового засiдання Наглядової ради Товариства. Обов'язки члена Правлiння: дiяти в iнтересах Товариства добросовiсно, розумно та не перевищувати своїх повноважень;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поточнi фiнансово-господарськi плани i оперативнi завдання Товариства та забезпечувати їх реалiзацiю; органiзовувати ведення бухгалтерського облiку та звiтностi Товариства; виконувати рiшення, прийнятi Загальними зборами акцiонерiв та Наглядовою радою Товариства; особисто брати участь у рiчних та позачергових Загальних зборах акцiонерiв, засiданнях Правлiння (повiдомляти про неможливiсть участi у Загальних зборах акцiонерiв iз зазначенням причини); готувати пропозицiї щодо розподiлу прибутку Товариства за результатами звiтного року, порядку покриття збиткiв, та винесення їх на затвердження Загальних зборiв акцiонерiв;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w:t>
            </w:r>
            <w:r>
              <w:rPr>
                <w:rFonts w:ascii="Times New Roman CYR" w:hAnsi="Times New Roman CYR" w:cs="Times New Roman CYR"/>
              </w:rPr>
              <w:lastRenderedPageBreak/>
              <w:t>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контролювати пiдготовку i своєчасне надання матерiалiв до засiдання Правлiння; завчасно готуватися до засiдання Правлiння; своєчасно надавати Наглядовiй радi, Ревiзiйнiй комiсiї, Правлiнню, аудиторам Товариства повну i точну iнформацiю про дiяльнiсть та фiнансовий стан Товариства; укладати та виконувати колективний договiр та приймати рiшення щодо надання соцiальних заходiв для працiвникiв Товариства. У члена Правлiння непогашена судимiсть за корисливi та посадовi злочини - вiдсутня. Загальний стаж роботи складає 42 рокiв.</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Перелiк попереднiх посад, якi обiймала особа протягом останнiх п'яти рокiв: до 17.05.2017 року - головний бухгалтер Публiчного акцiонерного товариства "Вiнницький олiйножировий комбiнат", з 17.05.2017 року - головний бухгалтер Приватного акцiонерного товариства "Вiнницький олiйножировий комбiнат". Посадова особа не обiймає посад на будь-яких iнших пiдприємствах.</w:t>
            </w:r>
          </w:p>
          <w:p w:rsidR="009A36B4" w:rsidRDefault="009A36B4">
            <w:pPr>
              <w:widowControl w:val="0"/>
              <w:autoSpaceDE w:val="0"/>
              <w:autoSpaceDN w:val="0"/>
              <w:adjustRightInd w:val="0"/>
              <w:spacing w:after="0" w:line="240" w:lineRule="auto"/>
              <w:rPr>
                <w:rFonts w:ascii="Times New Roman CYR" w:hAnsi="Times New Roman CYR" w:cs="Times New Roman CYR"/>
              </w:rPr>
            </w:pPr>
          </w:p>
        </w:tc>
      </w:tr>
      <w:tr w:rsidR="009A36B4">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5</w:t>
            </w:r>
          </w:p>
        </w:tc>
        <w:tc>
          <w:tcPr>
            <w:tcW w:w="2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Войтенко Валентин Володимирович</w:t>
            </w:r>
          </w:p>
        </w:tc>
        <w:tc>
          <w:tcPr>
            <w:tcW w:w="8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1967</w:t>
            </w:r>
          </w:p>
        </w:tc>
        <w:tc>
          <w:tcPr>
            <w:tcW w:w="22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w:t>
            </w:r>
          </w:p>
        </w:tc>
        <w:tc>
          <w:tcPr>
            <w:tcW w:w="30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ВАТ "Вiнницький олiйножировий комбiнат", 00373758, ВАТ "Вiнницький олiйножировий комбiнат", 00373758, ВАТ "Вiнницький олiйножировий комбiнат", 00373758, майстер дiльницi</w:t>
            </w:r>
          </w:p>
        </w:tc>
        <w:tc>
          <w:tcPr>
            <w:tcW w:w="155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17.05.2017, 3 роки</w:t>
            </w:r>
          </w:p>
        </w:tc>
      </w:tr>
      <w:tr w:rsidR="009A36B4">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20.04.2016 року рiшенням Наглядової ради Публiчного акцiонерного товариства "Вiнницький олiйножировий комбiнат" (Протокол № 20-04/2016 вiд 20.04.2016 року) повторно призначено Войтенка Валентина Володимировича на посаду члена Правлiння Публiчного акцiонерного товариства "Вiнницький олiйножировий комбiнат", в зв'язку з закiнченням дiї повноважень, строком на три роки. 17.05.2017 року припинено повноваження члена Правлiння Публiчного акцiонерного товариства "Вiнницький олiйножировий комбiнат" Войтенка Валентина Володимировича, в зв'язку з прийняттям Наглядовою радою товариства рiшення про припинення повноважень члена Правлiння Публiчного акцiонерного товариства "Вiнницький олiйножировий комбiнат" (Протокол № 17-05/17 вiд 17.05.2017 року). 15.05.2020 року рiшенням Наглядової ради Приватного акцiонерного товариства "Вiнницький олiйножировий комбiнат" (Протокол № 15-05/20 вiд 15.05.2020 року) обрано на посаду члена Правлiння  Приватного акцiонерного товариства "Вiнницький олiйножировий комбiнат"  Войтенка Валентина Володимировича, в зв'язку з необхiднiстю призначити посадову особу замiсть Члена Правлiння повноваження якої припинено, строком на три роки.</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Компетенцiя члена Правлiння визначається Законом України "Про акцiонернi товариства", Статутом Товариства, Положенням про Правлiння, Контрактом. Повноваження члена Правлiння: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голосувати з питань порядку денного на засiданнi правлiння Товариства; iнiцiювати скликання засiдання Правлiння Товариства; надавати у письмовiй формi зауваження на рiшення Правлiння Товариства; вимагати скликання позачергового засiдання Наглядової ради Товариства. Обов'язки члена Правлiння: дiяти в iнтересах Товариства добросовiсно, розумно та не перевищувати своїх повноважень; готувати пропозицiї щодо напрямкiв дiяльностi Товариства, розробляти поточнi фiнансово-господарськi плани i оперативнi завдання Товариства та забезпечувати їх реалiзацiю; виконувати рiшення, прийнятi Загальними зборами акцiонерiв та Наглядовою радою Товариства; особисто брати участь у рiчних та позачергових Загальних зборах акцiонерiв, засiданнях Правлiння (повiдомляти про неможливiсть участi у Загальних зборах акцiонерiв iз зазначенням причини);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w:t>
            </w:r>
            <w:r>
              <w:rPr>
                <w:rFonts w:ascii="Times New Roman CYR" w:hAnsi="Times New Roman CYR" w:cs="Times New Roman CYR"/>
              </w:rPr>
              <w:lastRenderedPageBreak/>
              <w:t>такої iнформацiї, а також використовувати її у своїх iнтересах або в iнтересах третiх осiб; контролювати пiдготовку i своєчасне надання матерiалiв до засiдання Правлiння; завчасно готуватися до засiдання Правлiння; своєчасно надавати Наглядовiй радi, Ревiзiйнiй комiсiї, Правлiнню, аудиторам Товариства повну i точну iнформацiю про дiяльнiсть та фiнансовий стан Товариства; укладати та виконувати колективний договiр та приймати рiшення щодо надання соцiальних заходiв для працiвникiв Товариства. У члена Правлiння непогашена судимiсть за корисливi та посадовi злочини - вiдсутня. Загальний стаж роботи складає 35 рокiв..</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Перелiк попереднiх посад, якi обiймала особа протягом останнiх п'яти рокiв: до 17.05.2017 року - директор гiдрогенiзацiйного заводу Публiчного акцiонерного товариства "Вiнницький олiйножировий комбiнат", з 17.05.2017 року - директор гiдрогенiзацiйного заводу Приватного акцiонерного товариства "Вiнницький олiйножировий комбiнат". Посадова особа не обiймає посад на будь-яких iнших пiдприємствах.</w:t>
            </w:r>
          </w:p>
          <w:p w:rsidR="009A36B4" w:rsidRDefault="009A36B4">
            <w:pPr>
              <w:widowControl w:val="0"/>
              <w:autoSpaceDE w:val="0"/>
              <w:autoSpaceDN w:val="0"/>
              <w:adjustRightInd w:val="0"/>
              <w:spacing w:after="0" w:line="240" w:lineRule="auto"/>
              <w:rPr>
                <w:rFonts w:ascii="Times New Roman CYR" w:hAnsi="Times New Roman CYR" w:cs="Times New Roman CYR"/>
              </w:rPr>
            </w:pPr>
          </w:p>
        </w:tc>
      </w:tr>
      <w:tr w:rsidR="009A36B4">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6</w:t>
            </w:r>
          </w:p>
        </w:tc>
        <w:tc>
          <w:tcPr>
            <w:tcW w:w="2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Репкiн Анатолiй Юрiйович</w:t>
            </w:r>
          </w:p>
        </w:tc>
        <w:tc>
          <w:tcPr>
            <w:tcW w:w="8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1968</w:t>
            </w:r>
          </w:p>
        </w:tc>
        <w:tc>
          <w:tcPr>
            <w:tcW w:w="22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w:t>
            </w:r>
          </w:p>
        </w:tc>
        <w:tc>
          <w:tcPr>
            <w:tcW w:w="30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ВАТ "Вiнницький олiйножировий комбiнат", 00373758, ВАТ "Вiнницький олiйножировий комбiнат", 00373758, ВАТ "Вiнницький олiйножировий комбiнат", 00373758, iнженер з охорони працi</w:t>
            </w:r>
          </w:p>
        </w:tc>
        <w:tc>
          <w:tcPr>
            <w:tcW w:w="155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06.05.2019, до 25.04.2022</w:t>
            </w:r>
          </w:p>
        </w:tc>
      </w:tr>
      <w:tr w:rsidR="009A36B4">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6 травня 2019 року рiшенням Наглядової ради Приватного акцiонерного товариства "Вiнницький олiйножировий комбiнат" (далi - Товариство), (протокол №06-05/19 вiд 6 травня 2019 року) прийнято рiшення про змiну складу посадових осiб Товариства, а саме: обрано Головою Наглядової ради Товариства Репкiна Анатолiя Юрiйовича . Строк, на який призначено:  до 25 квiтня 2022 року. Компетенцiя Голови Наглядової ради визначається Законом України "Про акцiонернi товариства", Статутом Товариства, Положенням про Наглядову раду, Контрактом. Повноваження Голови Наглядової ради: приймати участь у засiданнях Наглядової ради; брати участь у засiданнях Правлiння Товариства; отримувати повну, достовiрну та своєчасну iнформацiю про Товариство, необхiдну для виконання своїх функцiй. Знайомитися iз документами Товариства, отримувати їх копiї; вимагати скликання позачергового засiдання Наглядової ради; надавати у письмовiй формi зауваження на рiшення Наглядової ради. Обов'язки Голови Наглядової ради: дiяти в iнтересах Товариства, добросовiсно, розумно та не перевищувати своїх повноважень; здiйснювати керiвництво дiяльнiстю Наглядової ради, яка в свою чергу здiйснює контроль за дiяльнiстю Правлiння та захищає iнтереси i права акцiонерiв Товариства; органiзовувати роботу Наглядової ради; скликати засiдання Наглядової ради та головувати на них; пiдписувати вiд iменi Товариства трудовий контракт з Головою та членами Правлiння, визначати умови оплати працi посадових осiб Товариства; погоджувати проведення операцiй розпорядження нерухомим майном Товариства; контролювати виконання рiшень Загальних зборiв; затверджувати рiчний бюджет, бiзнес-плани, здiйснює контроль за їх реалiзацiєю, затверджувати внутрiшнi положення; виконувати рiшення, прийнятi Загальними зборами та Наглядовою радою; особисто брати участь у Загальних зборах, засiданнях Наглядової ради;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Наглядової ради, особам, якi не мають доступу до такої iнформацiї, а також використовувати її у своїх iнтересах або в iнтересах третiх осiб; повiдомити протягом двох днiв у письмовiй формi Наглядову раду та Правлiння Товариства про втрату статусу акцiонера Товариства; своєчасно надавати Загальним зборам, Наглядовiй радi повну i точну iнформацiю про дiяльнiсть та фiнансовий стан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Непогашена судимiсть за корисливi та посадовi злочини - вiдсутня. Загальний стаж роботи складає 34 рокiв. Перелiк попереднiх посад, якi обiймала особа протягом останнiх п'яти рокiв: до 17.05.2017 року - начальник вiддiлу охорони працi та технiки безпеки Товариства Публiчного акцiонерного товариства "Вiнницький олiйножировий комбiнат", з 17.05.2017 року - начальник вiддiлу охорони працi та технiки безпеки </w:t>
            </w:r>
            <w:r>
              <w:rPr>
                <w:rFonts w:ascii="Times New Roman CYR" w:hAnsi="Times New Roman CYR" w:cs="Times New Roman CYR"/>
              </w:rPr>
              <w:lastRenderedPageBreak/>
              <w:t>Товариства Приватного акцiонерного товариства "Вiнницький олiйножировий комбiнат". Посадова особа не обiймає посад на будь-яких iнших пiдприємствах. Посадова особа є акцiонером; частка, якою володiє в Статутному капiталi - 0.000268 вiдсоткiв; не є представником акцiонера, представником групи акцiонерiв, незалежним директором.</w:t>
            </w:r>
          </w:p>
          <w:p w:rsidR="009A36B4" w:rsidRDefault="009A36B4">
            <w:pPr>
              <w:widowControl w:val="0"/>
              <w:autoSpaceDE w:val="0"/>
              <w:autoSpaceDN w:val="0"/>
              <w:adjustRightInd w:val="0"/>
              <w:spacing w:after="0" w:line="240" w:lineRule="auto"/>
              <w:rPr>
                <w:rFonts w:ascii="Times New Roman CYR" w:hAnsi="Times New Roman CYR" w:cs="Times New Roman CYR"/>
              </w:rPr>
            </w:pPr>
          </w:p>
        </w:tc>
      </w:tr>
      <w:tr w:rsidR="009A36B4">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7</w:t>
            </w:r>
          </w:p>
        </w:tc>
        <w:tc>
          <w:tcPr>
            <w:tcW w:w="2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Гончаренко Олег Володимирович</w:t>
            </w:r>
          </w:p>
        </w:tc>
        <w:tc>
          <w:tcPr>
            <w:tcW w:w="8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1981</w:t>
            </w:r>
          </w:p>
        </w:tc>
        <w:tc>
          <w:tcPr>
            <w:tcW w:w="22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w:t>
            </w:r>
          </w:p>
        </w:tc>
        <w:tc>
          <w:tcPr>
            <w:tcW w:w="30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"Вiнницька Промислова Компанiя", 31473165, ТОВ "Вiнницька Промислова Компанiя", 31473165, ТОВ "Вiнницька Промислова Компанiя", 31473165, заступник начальника юридичного вiддiлу</w:t>
            </w:r>
          </w:p>
        </w:tc>
        <w:tc>
          <w:tcPr>
            <w:tcW w:w="155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25.04.2019, 3 роки</w:t>
            </w:r>
          </w:p>
        </w:tc>
      </w:tr>
      <w:tr w:rsidR="009A36B4">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25.04.2019 року рiшенням рiчних Загальних зборiв акцiонерiв Публiчного акцiонерного товариства "Вiнницький олiйножировий комбiнат" (Протокол № 3 вiд 25.04.2019 року) обрано на посаду члена Наглядової ради з 25.04.2019 року Гончаренка Олега Володимировича, в зв'язку з необхiднiстю призначити посадову особу замiсть членiв Наглядової ради повноваження яких припинено, строком на три роки. Компетенцiя члена Наглядової ради визначається Законом України "Про акцiонернi товариства", Статутом Товариства, Положенням про Наглядову раду, Контрактом. Повноваження члена Наглядової ради: приймати участь у засiданнях Наглядової ради; брати участь у засiданнях Правлiння Товариства; отримувати повну, достовiрну та своєчасну iнформацiю про Товариство, необхiдну для виконання своїх функцiй. Знайомитися iз документами Товариства, отримувати їх копiї; вимагати скликання позачергового засiдання Наглядової ради; надавати у письмовiй формi зауваження на рiшення Наглядової ради. Обов'язки члена Наглядової ради: дiяти в iнтересах Товариства, добросовiсно, розумно та не перевищувати своїх повноважень; надавати допомогу Головi Наглядової ради та виконувати його доручення; виконувати рiшення, прийнятi Загальними зборами та Наглядовою радою; особисто брати участь у Загальних зборах, засiданнях Наглядової ради;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Наглядової ради, особам, якi не мають доступу до такої iнформацiї, а також використовувати її у своїх iнтересах або в iнтересах третiх осiб; повiдомити протягом двох днiв у письмовiй формi Наглядову раду та Правлiння Товариства про втрату статусу акцiонера Товариства; своєчасно надавати Загальним зборам, Наглядовiй радi повну i точну iнформацiю про дiяльнiсть та фiнансовий стан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Непогашена судимiсть за корисливi та посадовi злочини - вiдсутня. Загальний стаж роботи складає 17 рокiв. Перелiк попереднiх посад, якi обiймала особа протягом останнiх п'яти рокiв: начальник юридичного вiддiлу ТОВ "Птахофабрика Подiлля", заступник начальника юридичного вiддiлу ТОВ "Вiнницька Промислова Компанiя" (м.Вiнниця, вул. Немирiвське шосе, 26), начальник юридичного вiддiлу ТОВ "Вiнницька Промислова Компанiя" (м.Вiнниця, вул. Немирiвське шосе, 26). Посадова особа не обiймає посад на будь-яких iнших пiдприємствах. Посадова особа не є акцiонером; частка, якою володiє в Статутному капiталi - вiдсутня; є представником акцiонера - ТОВ "Вiнницька Промислова Компанiя" (м. Вiнниця, вул. Немирiвське шосе, 26), не є представником групи акцiонерiв, незалежним директором.</w:t>
            </w:r>
          </w:p>
          <w:p w:rsidR="009A36B4" w:rsidRDefault="009A36B4">
            <w:pPr>
              <w:widowControl w:val="0"/>
              <w:autoSpaceDE w:val="0"/>
              <w:autoSpaceDN w:val="0"/>
              <w:adjustRightInd w:val="0"/>
              <w:spacing w:after="0" w:line="240" w:lineRule="auto"/>
              <w:rPr>
                <w:rFonts w:ascii="Times New Roman CYR" w:hAnsi="Times New Roman CYR" w:cs="Times New Roman CYR"/>
              </w:rPr>
            </w:pPr>
          </w:p>
        </w:tc>
      </w:tr>
      <w:tr w:rsidR="009A36B4">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2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Бугай Ольга Сергiївна</w:t>
            </w:r>
          </w:p>
        </w:tc>
        <w:tc>
          <w:tcPr>
            <w:tcW w:w="8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1992</w:t>
            </w:r>
          </w:p>
        </w:tc>
        <w:tc>
          <w:tcPr>
            <w:tcW w:w="22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Вiнницький торговельно-економiчний iнститут, 01562987, Вiнницький торговельно-економiчний </w:t>
            </w:r>
            <w:r>
              <w:rPr>
                <w:rFonts w:ascii="Times New Roman CYR" w:hAnsi="Times New Roman CYR" w:cs="Times New Roman CYR"/>
              </w:rPr>
              <w:lastRenderedPageBreak/>
              <w:t>iнститут, 01562987, Вiнницький торговельно-економiчний iнститут, 01562987, старший лаборант</w:t>
            </w:r>
          </w:p>
        </w:tc>
        <w:tc>
          <w:tcPr>
            <w:tcW w:w="155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25.04.2019, 3 роки</w:t>
            </w:r>
          </w:p>
        </w:tc>
      </w:tr>
      <w:tr w:rsidR="009A36B4">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Рiшення про змiну складу Наглядової ради прийнято черговими Загальними зборами акцiонерiв Приватного акцiонерного товариства "Вiнницький олiйножировий комбiнат" 25 квiтня 2019 року (протокол № 3), вiдповiдно до якого Бугай Ольгу Сергiївну обрано Членом Наглядової ради у зв'язку iз необхiднiстю призначити посадову особу замiсть Члена Наглядової ради, повноваження якого припинено. Iнформацiя про посадову особу: не є акцiонером; частка, якою володiє в Статутному капiталi - вiдсутня (0); у посадової особи Товариства непогашеної судимостi за корисливi та посадовi злочини немає; перелiк попереднiх посад, якi обiймала особа протягом останнiх п'яти рокiв: </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 03.2014р. по 08.2014р. - перебувала на облiку в Ленiнському районному центрi зайнятостi м.Вiнниця, як особа, що шукає роботу; з 08.2014р. по 08.2018р. - Вiнницький торговельно-економiчний iнститут - старший лаборант; з 08.2018р. по теперiшнiй час - ТОВ "ДI ЕНД АЙ ЕВОЛЮШН" - менеджер з постачання; є представником акцiонера - ТОВ "ПIДВОЛОЧИСЬК ЗЕРНО", не є представником групи акцiонерiв чи незалежним директором. Загальний трудовий стаж скаладає 6 рокiв, непогашена судимiсть за корисливi та посадовi злочини вiдсутня. Посадова особа не обiймає посад на будь-яких iнших пiдприємствах. Посадова особа не є акцiонером; частка, якою володiє в Статутному капiталi - вiдсутня; є представником акцiонера - ТОВ "Пiдволочиськ Зерно" (м. Вiнниця, вул. Немирiвське шосе, 26), не є представником групи акцiонерiв, незалежним директором.</w:t>
            </w:r>
          </w:p>
          <w:p w:rsidR="009A36B4" w:rsidRDefault="009A36B4">
            <w:pPr>
              <w:widowControl w:val="0"/>
              <w:autoSpaceDE w:val="0"/>
              <w:autoSpaceDN w:val="0"/>
              <w:adjustRightInd w:val="0"/>
              <w:spacing w:after="0" w:line="240" w:lineRule="auto"/>
              <w:rPr>
                <w:rFonts w:ascii="Times New Roman CYR" w:hAnsi="Times New Roman CYR" w:cs="Times New Roman CYR"/>
              </w:rPr>
            </w:pPr>
          </w:p>
        </w:tc>
      </w:tr>
      <w:tr w:rsidR="009A36B4">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2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Савчук Лариса Андрiївна</w:t>
            </w:r>
          </w:p>
        </w:tc>
        <w:tc>
          <w:tcPr>
            <w:tcW w:w="8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1958</w:t>
            </w:r>
          </w:p>
        </w:tc>
        <w:tc>
          <w:tcPr>
            <w:tcW w:w="22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w:t>
            </w:r>
          </w:p>
        </w:tc>
        <w:tc>
          <w:tcPr>
            <w:tcW w:w="30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ВАТ "Вiнницький олiйножировий комбiнат", 00373758, ВАТ "Вiнницький олiйножировий комбiнат", 00373758, ВАТ "Вiнницький олiйножировий комбiнат", 00373758, начальник бюро охорони працi та навколишнього середовища</w:t>
            </w:r>
          </w:p>
        </w:tc>
        <w:tc>
          <w:tcPr>
            <w:tcW w:w="155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28.04.2020, 3 роки</w:t>
            </w:r>
          </w:p>
        </w:tc>
      </w:tr>
      <w:tr w:rsidR="009A36B4">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Повторно призначена на посаду члена Ревiзiйної комiсiї згiдно рiшення чергових Загальних зборiв акцiонерiв вiд 28.04.2020 року (Протокол № 1 вiд 28.04.2020 року)  в зв'язку з закiнченням строку повноважень, строком на три роки. 28.04.2020 року рiшенням Ревiзiйної комiсiї (протокол № 28-04/20 вiд 28.04.2020 року) обрана головою Ревiзiйної комiсiї. Компетенцiя члена Ревiзiйної комiсiї визначається Законом України "Про акцiонернi товариства", Статутом Товариства, Положенням про Ревiзiйну комiсiю, Контрактом. Посадовi обов'язки виконує колегiально у складi Ревiзiйної комiсiї Товариства, приймає участь у проведеннi перевiрок фiнансового стану Товариства, пiдпорядкована Головi Ревiзiйної комiсiї та виконує його доручення. Повноваження члена Ревiзiйної комiсiї: отримувати вiд посадових осiб Товариства iнформацiю та документацiю, необхiднi для належного виконання покладених на нього функцiй; отримувати уснi та письмовi пояснення вiд посадових осiб та працiвникiв Товариства щодо питань, якi належать до компетенцiї Ревiзiйної комiсiї; пiд час проведення перевiрок; оглядати примiщення, де зберiгаються грошовi кошти i матерiальнi цiнностi та перевiряти їх фактичну наявнiсть; iнiцiювати проведення засiдання Правлiння та вимагати проведення позачергового засiдання Наглядової ради Товариства з метою вирiшення питань, пов'язаних iз виникненням загрози суттєвим iнтересам Товариства або виявленням зловживань, вчинених посадовими особами Товариства; брати участь у засiданнях Правлiння, засiданнях Наглядової ради, бути </w:t>
            </w:r>
            <w:r>
              <w:rPr>
                <w:rFonts w:ascii="Times New Roman CYR" w:hAnsi="Times New Roman CYR" w:cs="Times New Roman CYR"/>
              </w:rPr>
              <w:lastRenderedPageBreak/>
              <w:t>присутнiми на Загальних зборах та брати участь в обговореннi питань порядку денного з правом дорадчого голосу; вносити пропозицiї щодо усунення виявлених пiд час проведення перевiрки порушень та недолiкiв у фiнансово-господарськiй дiяльностi Товариства; у разi необхiдностi та у межах затвердженого кошторису залучати для участi у проведеннi перевiрок професiйних консультантiв, експертiв, аудиторiв; вносити пропозицiї до порядку денного Загальних зборiв; вимагати скликання позачергових Загальних зборiв; перевiряти достовiрнiсть даних, якi мiстяться в рiчнiй фiнансовiй звiтностi; перевiряти фiнансовий стан Товариства, рiвень його платоспроможностi, лiквiдностi активiв. Обов'язки члена Ревiзiйної комiсiї: проводити перевiрки фiнансово-господарської дiяльностi Товариства; своєчасно складати висновки за пiдсумками перевiрок та надавати їх Наглядовiй радi, Правлiнню та iнiцiатору проведення позапланової перевiрки; доповiдати Загальним зборам та Наглядовiй радi Товариства про результати проведених перевiрок та виявленi недолiки i порушення; негайно iнформувати Наглядову раду та Правлiння про факти шахрайства та зловживань, якi виявленi пiд час перевiрок; здiйснювати контроль за усуненням виявлених пiд час перевiрок недолiкiв i порушень та за виконанням пропозицiй Ревiзiйної комiсiї щодо їх усунення; вимагати скликання позачергових Загальних зборiв у разi виникнення загрози суттєвим iнтересам Товариства або виявлення зловживань, вчинених посадовими особами Товариства; брати участь у Загальних зборах, перевiрках та засiданнях Ревiзiйної комiсiї. Завчасно повiдомляти про неможливiсть участi у Загальних зборах, перевiрках та засiданнях Ревiзiйної комiсiї (iз зазначенням причини вiдсутностi);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Ревiзiйної комiсiї, особам, якi не мають доступу до такої iнформацiї, а також використовувати її у своїх iнтересах або в iнтересах третiх осiб; своєчасно надавати Ревiзiйнiй комiсiї, Правлiнню, Наглядовiй радi, Загальним зборам повну i точну iнформацiю про дiяльнiсть та фiнансовий стан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25.04.2017 року рiшенням рiчних Загальних зборiв акцiонерiв Публiчного акцiонерного товариства "Вiнницький олiйножировий комбiнат" (Протокол № 1 вiд 25.04.2017 року) обрано до складу членiв Ревiзiйної комiсiї з 25.04.2017 року Савчук Ларису Андрiївну, в зв'язку з необхiднiстю призначити посадову особу замiсть членiв Ревiзiйної комiсiї повноваження яких припинено, строком на три роки. 25.04.2017 року рiшенням Ревiзiйної комiсiї товариства (Протокол № 25-04/17 вiд 25.04.2017 року) обрано на посаду Голови Ревiзiйної комiсiї з 25.04.2017 року Савчук Ларису Андрiївну, в зв'язку з необхiднiстю призначити посадову особу замiсть Голови Ревiзiйної комiсiї повноваження якої припинено, строком на три роки. Компетенцiя Голови Ревiзiйної комiсiї визначається Законом України "Про акцiонернi товариства", Статутом Товариства, Положенням про Ревiзiйну комiсiю, Контрактом. Посадовi обов'язки виконує колегiально у складi Ревiзiйної комiсiї Товариства, приймає участь у проведеннi перевiрок фiнансового стану Товариства, органiзовує роботу Ревiзiйної комiсiї, щорiчно звiтує Загальним зборам акцiонерiв про проведену за звiтний рiк роботу, готує Висновок Ревiзiйної комiсiї та надає Загальним зборам для затвердження. Повноваження Голови Ревiзiйної комiсiї: отримувати вiд посадових осiб Товариства iнформацiю та документацiю, необхiднi для належного виконання покладених на нього функцiй; отримувати уснi та письмовi пояснення вiд посадових осiб та працiвникiв Товариства щодо питань, якi належать до компетенцiї Ревiзiйної комiсiї; пiд час проведення перевiрок; оглядати примiщення, де зберiгаються грошовi кошти i матерiальнi цiнностi та перевiряти їх фактичну наявнiсть; iнiцiювати проведення засiдання Правлiння та вимагати проведення позачергового засiдання Наглядової ради Товариства з метою вирiшення питань, пов'язаних iз виникненням загрози суттєвим iнтересам Товариства або виявленням зловживань, вчинених посадовими особами Товариства; брати участь у засiданнях Правлiння, засiданнях Наглядової ради, бути присутнiми на Загальних зборах та брати участь в обговореннi питань порядку денного з правом дорадчого голосу; вносити пропозицiї щодо усунення виявлених пiд час проведення перевiрки порушень та недолiкiв у фiнансово-господарськiй дiяльностi Товариства; у разi необхiдностi та у межах затвердженого кошторису залучати для участi у проведеннi перевiрок професiйних консультантiв, експертiв, аудиторiв; вносити пропозицiї до порядку денного Загальних зборiв; вимагати скликання позачергових Загальних зборiв; перевiряти достовiрнiсть даних, якi мiстяться в рiчнiй фiнансовiй звiтностi; перевiряти фiнансовий стан Товариства, рiвень його платоспроможностi, лiквiдностi активiв. Обов'язки Голови Ревiзiйної комiсiї: проводити перевiрки фiнансово-господарської дiяльностi Товариства; своєчасно складати висновки за пiдсумками перевiрок та надавати їх Наглядовiй радi, Правлiнню та iнiцiатору проведення позапланової перевiрки; доповiдати Загальним зборам та Наглядовiй радi Товариства про результати проведених перевiрок та виявленi недолiки i порушення; негайно iнформувати Наглядову раду та Правлiння про факти шахрайства та зловживань, якi виявленi пiд час перевiрок; здiйснювати </w:t>
            </w:r>
            <w:r>
              <w:rPr>
                <w:rFonts w:ascii="Times New Roman CYR" w:hAnsi="Times New Roman CYR" w:cs="Times New Roman CYR"/>
              </w:rPr>
              <w:lastRenderedPageBreak/>
              <w:t>контроль за усуненням виявлених пiд час перевiрок недолiкiв i порушень та за виконанням пропозицiй Ревiзiйної комiсiї щодо їх усунення; вимагати скликання позачергових Загальних зборiв у разi виникнення загрози суттєвим iнтересам Товариства або виявлення зловживань, вчинених посадовими особами Товариства; брати участь у Загальних зборах, перевiрках та засiданнях Ревiзiйної комiсiї. Завчасно повiдомляти про неможливiсть участi у Загальних зборах, перевiрках та засiданнях Ревiзiйної комiсiї (iз зазначенням причини вiдсутностi);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Голови Ревiзiйної комiсiї, особам, якi не мають доступу до такої iнформацiї, а також використовувати її у своїх iнтересах або в iнтересах третiх осiб; своєчасно надавати Ревiзiйнiй комiсiї, Правлiнню, Наглядовiй радi, Загальним зборам повну i точну iнформацiю про дiяльнiсть та фiнансовий стан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Непогашена судимiсть за корисливi та посадовi злочини - вiдсутня. Загальний стаж роботи складає 43 рокiв. Перелiк попереднiх посад, якi обiймала особа протягом останнiх п'яти рокiв: до 17.05.2017 року - начальник вiддiлу економiки та виробництва Публiчного акцiонерного товариства "Вiнницький олiйножировий комбiнат", з 17.05.2017 року - начальник вiддiлу економiки та виробництва Приватного акцiонерного товариства "Вiнницький олiйножировий комбiнат". Посадова особа не обiймає посад на будь-яких iнших пiдприємствах.</w:t>
            </w:r>
          </w:p>
          <w:p w:rsidR="009A36B4" w:rsidRDefault="009A36B4">
            <w:pPr>
              <w:widowControl w:val="0"/>
              <w:autoSpaceDE w:val="0"/>
              <w:autoSpaceDN w:val="0"/>
              <w:adjustRightInd w:val="0"/>
              <w:spacing w:after="0" w:line="240" w:lineRule="auto"/>
              <w:rPr>
                <w:rFonts w:ascii="Times New Roman CYR" w:hAnsi="Times New Roman CYR" w:cs="Times New Roman CYR"/>
              </w:rPr>
            </w:pPr>
          </w:p>
        </w:tc>
      </w:tr>
      <w:tr w:rsidR="009A36B4">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10</w:t>
            </w:r>
          </w:p>
        </w:tc>
        <w:tc>
          <w:tcPr>
            <w:tcW w:w="2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Притула Олеся Володимирiвна</w:t>
            </w:r>
          </w:p>
        </w:tc>
        <w:tc>
          <w:tcPr>
            <w:tcW w:w="8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1981</w:t>
            </w:r>
          </w:p>
        </w:tc>
        <w:tc>
          <w:tcPr>
            <w:tcW w:w="22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c>
          <w:tcPr>
            <w:tcW w:w="30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"Вiойл-Агро", 31414911, ТОВ "Вiойл-Агро", 31414911, ТОВ "Вiойл-Агро", 31414911, менеджер зi збуту</w:t>
            </w:r>
          </w:p>
        </w:tc>
        <w:tc>
          <w:tcPr>
            <w:tcW w:w="155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28.04.2020, 3 роки</w:t>
            </w:r>
          </w:p>
        </w:tc>
      </w:tr>
      <w:tr w:rsidR="009A36B4">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Повторно призначена на посаду згiдно рiшення чергових Загальних зборiв акцiонерiв вiд 20.04.2016 року Протокол № 1 в зв'язку з закiнченням дiї повноважень, строком на три роки. 25.04.2017 року рiшенням рiчних Загальних зборiв акцiонерiв Публiчного акцiонерного товариства "Вiнницький олiйножировий комбiнат" (Протокол № 1 вiд 25.04.2017 року) припинено повноваження члена Ревiзiйної комiсiї Притули Олесi Володимирiвни, в зв'язку з прийняттям рiшення про припинення повноважень членiв Ревiзiйної комiсiї товариства, строк, протягом якого перебувала на посадi - 1 рiк.. 25.04.2017 року рiшенням рiчних Загальних зборiв акцiонерiв Публiчного акцiонерного товариства "Вiнницький олiйножировий комбiнат" (Протокол № 1 вiд 25.04.2017 року) обрано на посаду члена Ревiзiйної комiсiї з 25.04.2017 року Притулу Олесю Володимирiвну, в зв'язку з необхiднiстю призначити посадову особу замiсть членiв Ревiзiйної комiсiї повноваження яких припинено, строком на три роки. овторно призначена на посаду члена Ревiзiйної комiсiї згiдно рiшення чергових Загальних зборiв акцiонерiв вiд 28.04.2020 року (Протокол № 1 вiд 28.04.2020 року)  в зв'язку з закiнченням строку повноважень, строком на три роки.  Компетенцiя члена Ревiзiйної комiсiї визначається Законом України "Про акцiонернi товариства", Статутом Товариства, Положенням про Ревiзiйну комiсiю, Контрактом. Посадовi обов'язки виконує колегiально у складi Ревiзiйної комiсiї Товариства, приймає участь у проведеннi перевiрок фiнансового стану Товариства, пiдпорядкована Головi Ревiзiйної комiсiї та виконує його доручення. Повноваження члена Ревiзiйної комiсiї: отримувати вiд посадових осiб Товариства iнформацiю та документацiю, необхiднi для належного виконання покладених на нього функцiй; отримувати уснi та письмовi пояснення вiд посадових осiб та працiвникiв Товариства щодо питань, якi належать до компетенцiї Ревiзiйної комiсiї; пiд час проведення перевiрок; оглядати примiщення, де зберiгаються грошовi кошти i матерiальнi цiнностi та перевiряти їх фактичну наявнiсть; iнiцiювати проведення засiдання Правлiння та вимагати проведення позачергового засiдання Наглядової ради Товариства з метою вирiшення питань, пов'язаних iз виникненням загрози суттєвим iнтересам Товариства або виявленням зловживань, вчинених посадовими особами Товариства; брати участь у засiданнях Правлiння, засiданнях Наглядової ради, бути присутнiми на Загальних зборах та брати участь в обговореннi питань порядку денного з правом дорадчого голосу; вносити пропозицiї щодо усунення виявлених пiд час проведення перевiрки порушень та недолiкiв у фiнансово-господарськiй дiяльностi Товариства; у разi необхiдностi та у межах затвердженого кошторису залучати для участi у проведеннi перевiрок професiйних консультантiв, експертiв, аудиторiв; вносити пропозицiї до порядку денного Загальних зборiв; вимагати скликання позачергових Загальних зборiв; перевiряти достовiрнiсть даних, якi мiстяться в рiчнiй фiнансовiй звiтностi; перевiряти фiнансовий стан Товариства, рiвень його платоспроможностi, лiквiдностi активiв. Обов'язки члена Ревiзiйної </w:t>
            </w:r>
            <w:r>
              <w:rPr>
                <w:rFonts w:ascii="Times New Roman CYR" w:hAnsi="Times New Roman CYR" w:cs="Times New Roman CYR"/>
              </w:rPr>
              <w:lastRenderedPageBreak/>
              <w:t>комiсiї: проводити перевiрки фiнансово-господарської дiяльностi Товариства; своєчасно складати висновки за пiдсумками перевiрок та надавати їх Наглядовiй радi, Правлiнню та iнiцiатору проведення позапланової перевiрки; доповiдати Загальним зборам та Наглядовiй радi Товариства про результати проведених перевiрок та виявленi недолiки i порушення; негайно iнформувати Наглядову раду та Правлiння про факти шахрайства та зловживань, якi виявленi пiд час перевiрок; здiйснювати контроль за усуненням виявлених пiд час перевiрок недолiкiв i порушень та за виконанням пропозицiй Ревiзiйної комiсiї щодо їх усунення; вимагати скликання позачергових Загальних зборiв у разi виникнення загрози суттєвим iнтересам Товариства або виявлення зловживань, вчинених посадовими особами Товариства; брати участь у Загальних зборах, перевiрках та засiданнях Ревiзiйної комiсiї. Завчасно повiдомляти про неможливiсть участi у Загальних зборах, перевiрках та засiданнях Ревiзiйної комiсiї (iз зазначенням причини вiдсутностi);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Ревiзiйної комiсiї, особам, якi не мають доступу до такої iнформацiї, а також використовувати її у своїх iнтересах або в iнтересах третiх осiб; своєчасно надавати Ревiзiйнiй комiсiї, Правлiнню, Наглядовiй радi, Загальним зборам повну i точну iнформацiю про дiяльнiсть та фiнансовий стан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Непогашена судимiсть за корисливi та посадовi злочини - вiдсутня. Загальний стаж роботи складає 18 рокiв. Перелiк попереднiх посад, якi обiймала особа протягом останнiх п'яти рокiв: менеджер зi збуту ТОВ "ДI ЕНД АЙ ЕВОЛЮШН" (м.Вiнниця, вул. Немирiвське шосе, 26). Посадова особа не обiймає посад на будь-яких iнших пiдприємствах.</w:t>
            </w:r>
          </w:p>
          <w:p w:rsidR="009A36B4" w:rsidRDefault="009A36B4">
            <w:pPr>
              <w:widowControl w:val="0"/>
              <w:autoSpaceDE w:val="0"/>
              <w:autoSpaceDN w:val="0"/>
              <w:adjustRightInd w:val="0"/>
              <w:spacing w:after="0" w:line="240" w:lineRule="auto"/>
              <w:rPr>
                <w:rFonts w:ascii="Times New Roman CYR" w:hAnsi="Times New Roman CYR" w:cs="Times New Roman CYR"/>
              </w:rPr>
            </w:pPr>
          </w:p>
        </w:tc>
      </w:tr>
      <w:tr w:rsidR="009A36B4">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11</w:t>
            </w:r>
          </w:p>
        </w:tc>
        <w:tc>
          <w:tcPr>
            <w:tcW w:w="2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Чекашкiн Микола Iванович</w:t>
            </w:r>
          </w:p>
        </w:tc>
        <w:tc>
          <w:tcPr>
            <w:tcW w:w="8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1963</w:t>
            </w:r>
          </w:p>
        </w:tc>
        <w:tc>
          <w:tcPr>
            <w:tcW w:w="22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w:t>
            </w:r>
          </w:p>
        </w:tc>
        <w:tc>
          <w:tcPr>
            <w:tcW w:w="30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ВАТ "Вiнницький олiйножировий комбiнат", 00373758, ВАТ "Вiнницький олiйножировий комбiнат", 00373758, ВАТ "Вiнницький олiйножировий комбiнат", 00373758, водiй автотранспортного цеху</w:t>
            </w:r>
          </w:p>
        </w:tc>
        <w:tc>
          <w:tcPr>
            <w:tcW w:w="155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28.04.2020, 3 роки</w:t>
            </w:r>
          </w:p>
        </w:tc>
      </w:tr>
      <w:tr w:rsidR="009A36B4">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25.04.2017 року рiшенням рiчних Загальних зборiв акцiонерiв Публiчного акцiонерного товариства "Вiнницький олiйножировий комбiнат" (Протокол № 1 вiд 25.04.2017 року) обрано до складу членiв Ревiзiйної комiсiї з 25.04.2017 року Чекашкiна Миколу Iвановича, в зв'язку з необхiднiстю призначити посадову особу замiсть членiв Ревiзiйної комiсiї повноваження яких припинено, строком на три роки. Компетенцiя члена Ревiзiйної комiсiї визначається Законом України "Про акцiонернi товариства", Статутом Товариства, Положенням про Ревiзiйну комiсiю, Контрактом. Посадовi обов'язки виконує колегiально у складi Ревiзiйної комiсiї Товариства, приймає участь у проведеннi перевiрок фiнансового стану Товариства, пiдпорядкований Головi Ревiзiйної комiсiї та виконує його доручення. Повноваження члена Ревiзiйної комiсiї: отримувати вiд посадових осiб Товариства iнформацiю та документацiю, необхiднi для належного виконання покладених на нього функцiй; отримувати уснi та письмовi пояснення вiд посадових осiб та працiвникiв Товариства щодо питань, якi належать до компетенцiї Ревiзiйної комiсiї; пiд час проведення перевiрок; оглядати примiщення, де зберiгаються грошовi кошти i матерiальнi цiнностi та перевiряти їх фактичну наявнiсть; iнiцiювати проведення засiдання Правлiння та вимагати проведення позачергового засiдання Наглядової ради Товариства з метою вирiшення питань, пов'язаних iз виникненням загрози суттєвим iнтересам Товариства або виявленням зловживань, вчинених посадовими особами Товариства; брати участь у засiданнях Правлiння, засiданнях Наглядової ради, бути присутнiми на Загальних зборах та брати участь в обговореннi питань порядку денного з правом дорадчого голосу; вносити пропозицiї щодо усунення виявлених пiд час проведення перевiрки порушень та недолiкiв у фiнансово-господарськiй дiяльностi Товариства; у разi необхiдностi та у межах затвердженого кошторису залучати для участi у проведеннi перевiрок професiйних консультантiв, експертiв, аудиторiв; вносити пропозицiї до порядку денного Загальних зборiв; вимагати скликання </w:t>
            </w:r>
            <w:r>
              <w:rPr>
                <w:rFonts w:ascii="Times New Roman CYR" w:hAnsi="Times New Roman CYR" w:cs="Times New Roman CYR"/>
              </w:rPr>
              <w:lastRenderedPageBreak/>
              <w:t>позачергових Загальних зборiв; перевiряти достовiрнiсть даних, якi мiстяться в рiчнiй фiнансовiй звiтностi; перевiряти фiнансовий стан Товариства, рiвень його платоспроможностi, лiквiдностi активiв. Обов'язки члена Ревiзiйної комiсiї: проводити перевiрки фiнансово-господарської дiяльностi Товариства; своєчасно складати висновки за пiдсумками перевiрок та надавати їх Наглядовiй радi, Правлiнню та iнiцiатору проведення позапланової перевiрки; доповiдати Загальним зборам та Наглядовiй радi Товариства про результати проведених перевiрок та виявленi недолiки i порушення; негайно iнформувати Наглядову раду та Правлiння про факти шахрайства та зловживань, якi виявленi пiд час перевiрок; здiйснювати контроль за усуненням виявлених пiд час перевiрок недолiкiв i порушень та за виконанням пропозицiй Ревiзiйної комiсiї щодо їх усунення; вимагати скликання позачергових Загальних зборiв у разi виникнення загрози суттєвим iнтересам Товариства або виявлення зловживань, вчинених посадовими особами Товариства; брати участь у Загальних зборах, перевiрках та засiданнях Ревiзiйної комiсiї. Завчасно повiдомляти про неможливiсть участi у Загальних зборах, перевiрках та засiданнях Ревiзiйної комiсiї (iз зазначенням причини вiдсутностi);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Ревiзiйної комiсiї, особам, якi не мають доступу до такої iнформацiї, а також використовувати її у своїх iнтересах або в iнтересах третiх осiб; своєчасно надавати Ревiзiйнiй комiсiї, Правлiнню, Наглядовiй радi, Загальним зборам повну i точну iнформацiю про дiяльнiсть та фiнансовий стан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Непогашена судимiсть за корисливi та посадовi злочини - вiдсутня. Загальний стаж роботи складає 42 рiк. Перелiк попереднiх посад, якi обiймала особа протягом останнiх п'яти рокiв: до 17.05.2017 року - начальник автотранспортного цеху Публiчного акцiонерного товариства "Вiнницький олiйножировий комбiнат", з 17.05.2017 року - начальник автотранспортного цеху Приватного акцiонерного товариства "Вiнницький олiйножировий комбiнат". Посадова особа не обiймає посад на будь-яких iнших пiдприємствах.</w:t>
            </w:r>
          </w:p>
          <w:p w:rsidR="009A36B4" w:rsidRDefault="009A36B4">
            <w:pPr>
              <w:widowControl w:val="0"/>
              <w:autoSpaceDE w:val="0"/>
              <w:autoSpaceDN w:val="0"/>
              <w:adjustRightInd w:val="0"/>
              <w:spacing w:after="0" w:line="240" w:lineRule="auto"/>
              <w:rPr>
                <w:rFonts w:ascii="Times New Roman CYR" w:hAnsi="Times New Roman CYR" w:cs="Times New Roman CYR"/>
              </w:rPr>
            </w:pPr>
          </w:p>
        </w:tc>
      </w:tr>
      <w:tr w:rsidR="009A36B4">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12</w:t>
            </w:r>
          </w:p>
        </w:tc>
        <w:tc>
          <w:tcPr>
            <w:tcW w:w="2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Тимчасово виконуючий обовязки Голови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Белiнський Ярослав Петрович</w:t>
            </w:r>
          </w:p>
        </w:tc>
        <w:tc>
          <w:tcPr>
            <w:tcW w:w="8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1982</w:t>
            </w:r>
          </w:p>
        </w:tc>
        <w:tc>
          <w:tcPr>
            <w:tcW w:w="22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c>
          <w:tcPr>
            <w:tcW w:w="30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"Вiнницький олiйножировий комбiнат", 00373758, ПрАТ "Вiнницький олiйножировий комбiнат", заступник голови правлiння з технiчних питань</w:t>
            </w:r>
          </w:p>
        </w:tc>
        <w:tc>
          <w:tcPr>
            <w:tcW w:w="155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08.12.2020, до 18.05.2023</w:t>
            </w:r>
          </w:p>
        </w:tc>
      </w:tr>
      <w:tr w:rsidR="009A36B4">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07.12.2020 року рiшенням Наглядової ради Приватного акцiонерного товариства "Вiнницький олiйножировий комбiнат" (Протокол № 07-12/20 вiд 07.12.2020 року) припинено повноваження Голови Правлiння Приватного акцiонерного товариства "Вiнницький олiйножировий комбiнат" Чаленка Дмитра Андрiйовича  та призначено з 08.12.2020 року Белiнського Ярослава Петровича тимчасово виконуючим обовязки Голови Правлiння Приватного акцiонерного товариства "Вiнницький олiйножировий комбiнат". Тимчасово виконуючий обовязки Голови Правлiння виконує функцiї голови колегiального виконавчого органу Товариства та керує його роботою. Компетенцiя тимчасово виконуючого обовязки Голови Правлiння визначається Законом України "Про акцiонернi товариства", Статутом Товариства, Положенням про Правлiння, Контрактом. Повноваження тимчасово виконуючого обовязки Голови Правлiння: здiйснює оперативне керiвництво дiяльнiстю Товариства; забезпечує виконання рiшень, що прийнятi Загальними зборами акцiонерiв, Наглядовою радою, Правлiнням; органiзовує роботу Правлiння, скликає засiдання Правлiння, визначає їх порядок денний, головує на них та забезпечує ведення протоколiв засiдань; розподiляє обов'язки мiж членами Правлiння; представляє Правлiння на засiданнях Ревiзiйної комiсiї, Наглядової ради та на Загальних зборах акцiонерiв; представляє iнтереси Товариства в установах, пiдприємствах, органiзацiях в Українi та за її межами, а також дiє вiд iменi та в iнтересах Товариства без доручення в межах своїх повноважень; затверджує штатний розпис та посадовi оклади спiвробiтникiв Товариства, укладає трудовi договори з членами Правлiння, встановлює показники та розмiри премiювання працiвникiв Товариства, затверджує положення про структурнi пiдроздiли Товариства та посадовi iнструкцiї, затверджує правила внутрiшнього розпорядку; за рiшенням Загальних зборiв акцiонерiв Товариства органiзовує створення дочiрнiх пiдприємств, фiлiй та представництв, органiзовує їх роботу та затверджує їх штатний розпис; приймає рiшення про вiдрядження, включаючи закордоннi дiловi поїздки; </w:t>
            </w:r>
            <w:r>
              <w:rPr>
                <w:rFonts w:ascii="Times New Roman CYR" w:hAnsi="Times New Roman CYR" w:cs="Times New Roman CYR"/>
              </w:rPr>
              <w:lastRenderedPageBreak/>
              <w:t>пiдписує вiд iменi Правлiння колективний договiр, змiни та доповнення до нього; наймає та звiльняє працiвникiв Товариства, вживає до них заходи заохочення та накладає стягнення вiдповiдно до чинного законодавства України, Статуту та внутрiшнiх документiв Товариства; затверджує договiрнi цiни на продукцiю, тарифи на послуги Товариства у вiдповiдностi з чинним законодавством; самостiйно приймає рiшення про укладення правочину (правочинiв), якщо ринкова вартiсть майна або послуг, що є предметом такого правочину (правочинiв) не перевищує 10 % вартостi активiв Товариства за даними останньої рiчної фiнансової звiтностi Товариства; пiдписує довiреностi, договори та iншi документи вiд iменi Товариства, рiшення про укладення (видачу) яких прийнято уповноваженим органом Товариства в межах його компетенцiї; в межах своїх повноважень розпоряджається вiд iменi та в iнтересах Товариства його майном, включаючи грошовi кошти; в межах своєї компетенцiї видає накази та дає розпорядження та вказiвки, обов'язковi для виконання всiма працiвниками Товариства; приймає рiшення про пред'явлення претензiй та позовiв вiд iменi Товариства по захисту його прав; вiдкриває рахунки у банкiвських установах; здiйснює iншi функцiї, якi необхiднi для забезпечення нормальної роботи Товариства, згiдно з чинним законодавством та внутрiшнiми документами Товариства. Обов'язки тимчасово виконуючого обовязки Голови Правлiння: дiяти в iнтересах Товариства добросовiсно, розумно та не перевищувати своїх повноважень;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та затверджувати поточнi фiнансово-господарськi плани i оперативнi завдання Товариства та забезпечувати їх реалiзацiю; органiзовувати ведення бухгалтерського облiку та звiтностi Товариства; розробляти органiзацiйнi структури, штатний розпис Товариства та затверджувати посадовi iнструкцiї та посадовi оклади працiвникiв Товариства; виконувати рiшення, прийнятi Загальними зборами акцiонерiв та Наглядовою радою Товариства; особисто брати участь у рiчних та позачергових Загальних зборах акцiонерiв, засiданнях Правлiння (повiдомляти про неможливiсть участi у Загальних зборах акцiонерiв iз зазначенням причини); готувати звiт про дiяльнiсть Товариства для винесення його на розгляд рiчних Загальних зборiв акцiонерiв; готувати пропозицiї щодо розподiлу прибутку Товариства за результатами звiтного року, порядку покриття збиткiв, та винесення їх на затвердження Загальних зборiв акцiонерiв; розробляти та виносити на розгляд Загальних зборiв акцiонерiв проекти правочинiв (угод, контрактiв, тощо), якщо ринкова вартiсть майна або послуг, що є їх предметом, перевищує 25 вiдсоткiв вартостi активiв за даними останньої рiчної фiнансової звiтностi Товариства;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контролювати пiдготовку i своєчасне надання матерiалiв до засiдання Правлiння; завчасно готуватися до засiдання Правлiння; своєчасно надавати Наглядовiй радi, Ревiзiйнiй комiсiї, Правлiнню, аудиторам Товариства повну i точну iнформацiю про дiяльнiсть та фiнансовий стан Товариства; укладати та виконувати колективний договiр та приймати рiшення щодо надання соцiальних заходiв для працiвникiв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У тимчасово виконуючого обовязки Голови Правлiння непогашена судимiсть за корисливi та посадовi злочини - вiдсутня. Загальний стаж роботи складає 218 рокiв. Перелiк попереднiх посад, якi обiймала особа протягом останнiх п'яти рокiв: з 01.10. 2014р.по 08.12.2020р. -заступник голови правлiння з технiчних питань, з 08.12.2020 р. - тимчасово виконуючий обов'язки голови правлiння ПрАТ "Вiнницький ОЖК". Посадова особа не обiймає посад на будь-яких iнших пiдприємствах. </w:t>
            </w:r>
          </w:p>
        </w:tc>
      </w:tr>
    </w:tbl>
    <w:p w:rsidR="009A36B4" w:rsidRDefault="009A36B4">
      <w:pPr>
        <w:widowControl w:val="0"/>
        <w:autoSpaceDE w:val="0"/>
        <w:autoSpaceDN w:val="0"/>
        <w:adjustRightInd w:val="0"/>
        <w:spacing w:after="0" w:line="240" w:lineRule="auto"/>
        <w:rPr>
          <w:rFonts w:ascii="Times New Roman CYR" w:hAnsi="Times New Roman CYR" w:cs="Times New Roman CYR"/>
        </w:rPr>
      </w:pPr>
    </w:p>
    <w:p w:rsidR="009A36B4" w:rsidRDefault="009A36B4">
      <w:pPr>
        <w:widowControl w:val="0"/>
        <w:autoSpaceDE w:val="0"/>
        <w:autoSpaceDN w:val="0"/>
        <w:adjustRightInd w:val="0"/>
        <w:spacing w:after="0" w:line="240" w:lineRule="auto"/>
        <w:rPr>
          <w:rFonts w:ascii="Times New Roman CYR" w:hAnsi="Times New Roman CYR" w:cs="Times New Roman CYR"/>
        </w:rPr>
        <w:sectPr w:rsidR="009A36B4">
          <w:pgSz w:w="16838" w:h="11906" w:orient="landscape"/>
          <w:pgMar w:top="850" w:right="850" w:bottom="850" w:left="1400" w:header="708" w:footer="708" w:gutter="0"/>
          <w:cols w:space="720"/>
          <w:noEndnote/>
        </w:sectPr>
      </w:pP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9A36B4">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9A36B4">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9A36B4">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Репкiн Анатолiй Юрiйович</w:t>
            </w:r>
          </w:p>
        </w:tc>
        <w:tc>
          <w:tcPr>
            <w:tcW w:w="12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0,000268</w:t>
            </w:r>
          </w:p>
        </w:tc>
        <w:tc>
          <w:tcPr>
            <w:tcW w:w="24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840</w:t>
            </w:r>
          </w:p>
        </w:tc>
        <w:tc>
          <w:tcPr>
            <w:tcW w:w="2771"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Заступник Голови Правлiння з виробництва</w:t>
            </w:r>
          </w:p>
        </w:tc>
        <w:tc>
          <w:tcPr>
            <w:tcW w:w="44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Музика Людмила Арсенiвна</w:t>
            </w:r>
          </w:p>
        </w:tc>
        <w:tc>
          <w:tcPr>
            <w:tcW w:w="12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9 582</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0,003067</w:t>
            </w:r>
          </w:p>
        </w:tc>
        <w:tc>
          <w:tcPr>
            <w:tcW w:w="24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9 582</w:t>
            </w:r>
          </w:p>
        </w:tc>
        <w:tc>
          <w:tcPr>
            <w:tcW w:w="2771"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w:t>
            </w:r>
          </w:p>
        </w:tc>
        <w:tc>
          <w:tcPr>
            <w:tcW w:w="44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Войтенко Валентин Володимирович</w:t>
            </w:r>
          </w:p>
        </w:tc>
        <w:tc>
          <w:tcPr>
            <w:tcW w:w="12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8 982</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0,002875</w:t>
            </w:r>
          </w:p>
        </w:tc>
        <w:tc>
          <w:tcPr>
            <w:tcW w:w="24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8 982</w:t>
            </w:r>
          </w:p>
        </w:tc>
        <w:tc>
          <w:tcPr>
            <w:tcW w:w="2771"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Чекашкiн Микола Iванович</w:t>
            </w:r>
          </w:p>
        </w:tc>
        <w:tc>
          <w:tcPr>
            <w:tcW w:w="12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8 982</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0,002875</w:t>
            </w:r>
          </w:p>
        </w:tc>
        <w:tc>
          <w:tcPr>
            <w:tcW w:w="24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8 982</w:t>
            </w:r>
          </w:p>
        </w:tc>
        <w:tc>
          <w:tcPr>
            <w:tcW w:w="2771"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Притула Олеся Володимирiвна</w:t>
            </w:r>
          </w:p>
        </w:tc>
        <w:tc>
          <w:tcPr>
            <w:tcW w:w="12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0,0000001</w:t>
            </w:r>
          </w:p>
        </w:tc>
        <w:tc>
          <w:tcPr>
            <w:tcW w:w="24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771"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Савчук Лариса Андрiївна</w:t>
            </w:r>
          </w:p>
        </w:tc>
        <w:tc>
          <w:tcPr>
            <w:tcW w:w="12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0,000096</w:t>
            </w:r>
          </w:p>
        </w:tc>
        <w:tc>
          <w:tcPr>
            <w:tcW w:w="24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w:t>
            </w:r>
          </w:p>
        </w:tc>
        <w:tc>
          <w:tcPr>
            <w:tcW w:w="2771"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9A36B4" w:rsidRDefault="009A36B4">
      <w:pPr>
        <w:widowControl w:val="0"/>
        <w:autoSpaceDE w:val="0"/>
        <w:autoSpaceDN w:val="0"/>
        <w:adjustRightInd w:val="0"/>
        <w:spacing w:after="0" w:line="240" w:lineRule="auto"/>
        <w:rPr>
          <w:rFonts w:ascii="Times New Roman CYR" w:hAnsi="Times New Roman CYR" w:cs="Times New Roman CYR"/>
        </w:rPr>
      </w:pPr>
    </w:p>
    <w:p w:rsidR="009A36B4" w:rsidRDefault="009A36B4">
      <w:pPr>
        <w:widowControl w:val="0"/>
        <w:autoSpaceDE w:val="0"/>
        <w:autoSpaceDN w:val="0"/>
        <w:adjustRightInd w:val="0"/>
        <w:spacing w:after="0" w:line="240" w:lineRule="auto"/>
        <w:rPr>
          <w:rFonts w:ascii="Times New Roman CYR" w:hAnsi="Times New Roman CYR" w:cs="Times New Roman CYR"/>
        </w:rPr>
        <w:sectPr w:rsidR="009A36B4">
          <w:pgSz w:w="16838" w:h="11906" w:orient="landscape"/>
          <w:pgMar w:top="850" w:right="850" w:bottom="850" w:left="1400" w:header="708" w:footer="708" w:gutter="0"/>
          <w:cols w:space="720"/>
          <w:noEndnote/>
        </w:sectPr>
      </w:pP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920"/>
        <w:gridCol w:w="1700"/>
        <w:gridCol w:w="3300"/>
        <w:gridCol w:w="2000"/>
      </w:tblGrid>
      <w:tr w:rsidR="009A36B4">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9A36B4">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w:t>
            </w:r>
          </w:p>
        </w:tc>
        <w:tc>
          <w:tcPr>
            <w:tcW w:w="17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33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 - р-н, -, -</w:t>
            </w:r>
          </w:p>
        </w:tc>
        <w:tc>
          <w:tcPr>
            <w:tcW w:w="20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94,3447107</w:t>
            </w:r>
          </w:p>
        </w:tc>
      </w:tr>
      <w:tr w:rsidR="009A36B4">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9A36B4">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12443</w:t>
            </w:r>
          </w:p>
        </w:tc>
        <w:tc>
          <w:tcPr>
            <w:tcW w:w="20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5,6552893</w:t>
            </w:r>
          </w:p>
        </w:tc>
      </w:tr>
      <w:tr w:rsidR="009A36B4">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bl>
    <w:p w:rsidR="009A36B4" w:rsidRDefault="009A36B4">
      <w:pPr>
        <w:widowControl w:val="0"/>
        <w:autoSpaceDE w:val="0"/>
        <w:autoSpaceDN w:val="0"/>
        <w:adjustRightInd w:val="0"/>
        <w:spacing w:after="0" w:line="240" w:lineRule="auto"/>
        <w:rPr>
          <w:rFonts w:ascii="Times New Roman CYR" w:hAnsi="Times New Roman CYR" w:cs="Times New Roman CYR"/>
        </w:rPr>
      </w:pPr>
    </w:p>
    <w:p w:rsidR="009A36B4" w:rsidRDefault="009A36B4">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9A36B4" w:rsidRDefault="009A36B4">
      <w:pPr>
        <w:widowControl w:val="0"/>
        <w:autoSpaceDE w:val="0"/>
        <w:autoSpaceDN w:val="0"/>
        <w:adjustRightInd w:val="0"/>
        <w:spacing w:after="0" w:line="240" w:lineRule="auto"/>
        <w:jc w:val="center"/>
        <w:rPr>
          <w:rFonts w:ascii="Times New Roman CYR" w:hAnsi="Times New Roman CYR" w:cs="Times New Roman CYR"/>
          <w:sz w:val="28"/>
          <w:szCs w:val="28"/>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Впровадження органiзацiйно-технiчних заходiв для пiдвищення  ефективностi виробництва i забезпечення якостi та безпечностi харчових продуктiв.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Застосування сучасного  високоефективного устаткування для зниження енергомiсткостi  продукцiї пiдприємства.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Поступове нарощення потужностей з переробки олiйного насiння, впровадження заходiв по закупiвлi олiйної сировини для максимальної загрузки виробництва.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Постiйне полiпшення  споживчих характеристик продукцiї з врахуванням очiкуваних потреб замовникiв i постiйний монiторинг якостi продукцiї на вiдповiднiсть мiжнародним i нацiональним стандартам.</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Розширення  освоєних i завоювання  нових ринкiв збуту.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Безперервне забезпечення  гiдних та безпечних умов працi для працiвникiв комбiнату.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Подальший розвиток енергозалежностi шляхом будiвництва  нової котельнi  для  виробництва теплової та електричної енергiї при спалюваннi лушпиння (когенерацiя).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Дотримання принципiв сталого розвитку.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Систематичне пiдвищення рiвня квалiфiкацiї та творчої активностi працiвникiв.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акцiонерне товариство "Вiнницький олiйножировий комбiнат" є одним з найбiльших i найпотужнiших пiдприємств з переробки олiйних культур i виробництва рослинних олiй та жирiв в Українi, одним з найбiльших бюджетоутворюючих пiдприємств Вiнницi.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ПрАТ "Вiнницький ОЖК" активно розвивається, збiльшує потужностi завдяки новим технологiям та створює робочi мiсця.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ПрАТ "Вiнницький ОЖК" засноване 12 березня 1996 р. шляхом змiни форми власностi пiдприємства "Вiнницький олiйножировий комбiнат" та  перетворення суб'єкта орендного пiдприємства вiдповiдно до рiшення засновникiв у акцiонерне товариство вiдкритого типу ВАТ "Вiнницький олiйножировий комбiнат".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2017 р. пiдприємство зареєстроване як  Приватне акцiонерне товариство "Вiнницький </w:t>
      </w:r>
      <w:r>
        <w:rPr>
          <w:rFonts w:ascii="Times New Roman CYR" w:hAnsi="Times New Roman CYR" w:cs="Times New Roman CYR"/>
          <w:sz w:val="24"/>
          <w:szCs w:val="24"/>
        </w:rPr>
        <w:lastRenderedPageBreak/>
        <w:t>олiйножировий комбiнат". З 14 липня 2020 року ПрАТ "Вiнницький ОЖК" є єдиним учасником Товариства з обмеженою вiдповiдальнiстю "ВЕКТОР - М.</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сьогоднiшнiй день ПрАТ "Вiнницький ОЖК" входить в промислову групу "Вiойл" ("Viоil"), яка об'єднує переробнi потужностi та елеватори.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"Вiнницький ОЖК" є унiверсальним комбiнатом, який переробляє три види олiйних (рiпак, соняшник, сою) та здiйснює глибоку переробку власної олiї.</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Органiзацiйна структура комбiнату   побудована по функцiональному типу,  виходячи з цiлей i задач дiяльностi комбiнату i необхiдних для виконання цих цiлей пiдроздiлiв. В  органiзацiйнiй структурi  показанi  структурнi пiдроздiли i зв'язки мiж ними. Органiзацiйну структуру затверджує  i очолює  Голова Правлiння.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комбiнатi дiє 45 пiдроздiлiв iз них 4 пiдроздiла основнi: олiйно-екстракцiйний завод;  олiйно-екстракцiйний завод №2; виробництво рафiнованої дезоорованої олiї; дiльниця гранулювання лушпиння.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складу ПрАТ "Вiнницький ОЖК" входять:</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олiйноекстракцiйний завод з переробки насiння олiйних культур добовою потужнiстю переробки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ў</w:t>
      </w:r>
      <w:r>
        <w:rPr>
          <w:rFonts w:ascii="Times New Roman CYR" w:hAnsi="Times New Roman CYR" w:cs="Times New Roman CYR"/>
          <w:sz w:val="24"/>
          <w:szCs w:val="24"/>
        </w:rPr>
        <w:tab/>
        <w:t xml:space="preserve">1000 тонн насiння соняшнику або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ў</w:t>
      </w:r>
      <w:r>
        <w:rPr>
          <w:rFonts w:ascii="Times New Roman CYR" w:hAnsi="Times New Roman CYR" w:cs="Times New Roman CYR"/>
          <w:sz w:val="24"/>
          <w:szCs w:val="24"/>
        </w:rPr>
        <w:tab/>
        <w:t>600 тонн насiння рiпаку, або</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ў</w:t>
      </w:r>
      <w:r>
        <w:rPr>
          <w:rFonts w:ascii="Times New Roman CYR" w:hAnsi="Times New Roman CYR" w:cs="Times New Roman CYR"/>
          <w:sz w:val="24"/>
          <w:szCs w:val="24"/>
        </w:rPr>
        <w:tab/>
        <w:t>до 550 тонн соєвих бобiв, або</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ў</w:t>
      </w:r>
      <w:r>
        <w:rPr>
          <w:rFonts w:ascii="Times New Roman CYR" w:hAnsi="Times New Roman CYR" w:cs="Times New Roman CYR"/>
          <w:sz w:val="24"/>
          <w:szCs w:val="24"/>
        </w:rPr>
        <w:tab/>
        <w:t>300 тонн насiння льону (згiдно ТР);</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олiйноекстракцiйний завод № 2 з переробки насiння олiйних культур добовою потужнiстю переробки до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ў</w:t>
      </w:r>
      <w:r>
        <w:rPr>
          <w:rFonts w:ascii="Times New Roman CYR" w:hAnsi="Times New Roman CYR" w:cs="Times New Roman CYR"/>
          <w:sz w:val="24"/>
          <w:szCs w:val="24"/>
        </w:rPr>
        <w:tab/>
        <w:t xml:space="preserve">1850 тонн насiння соняшнику або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ў</w:t>
      </w:r>
      <w:r>
        <w:rPr>
          <w:rFonts w:ascii="Times New Roman CYR" w:hAnsi="Times New Roman CYR" w:cs="Times New Roman CYR"/>
          <w:sz w:val="24"/>
          <w:szCs w:val="24"/>
        </w:rPr>
        <w:tab/>
        <w:t xml:space="preserve">1350 тонн насiння рiпаку, або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ў</w:t>
      </w:r>
      <w:r>
        <w:rPr>
          <w:rFonts w:ascii="Times New Roman CYR" w:hAnsi="Times New Roman CYR" w:cs="Times New Roman CYR"/>
          <w:sz w:val="24"/>
          <w:szCs w:val="24"/>
        </w:rPr>
        <w:tab/>
        <w:t>1100 тонн соєвих бобiв, або</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ў</w:t>
      </w:r>
      <w:r>
        <w:rPr>
          <w:rFonts w:ascii="Times New Roman CYR" w:hAnsi="Times New Roman CYR" w:cs="Times New Roman CYR"/>
          <w:sz w:val="24"/>
          <w:szCs w:val="24"/>
        </w:rPr>
        <w:tab/>
        <w:t>1000 тонн насiння льону згiдно (ТР);</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виробництво рафiнованої дезодорованої олiї  добовою потужнiстю виробництва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ў</w:t>
      </w:r>
      <w:r>
        <w:rPr>
          <w:rFonts w:ascii="Times New Roman CYR" w:hAnsi="Times New Roman CYR" w:cs="Times New Roman CYR"/>
          <w:sz w:val="24"/>
          <w:szCs w:val="24"/>
        </w:rPr>
        <w:tab/>
        <w:t xml:space="preserve">140 тонн нерафiнованих саломасiв та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ў</w:t>
      </w:r>
      <w:r>
        <w:rPr>
          <w:rFonts w:ascii="Times New Roman CYR" w:hAnsi="Times New Roman CYR" w:cs="Times New Roman CYR"/>
          <w:sz w:val="24"/>
          <w:szCs w:val="24"/>
        </w:rPr>
        <w:tab/>
        <w:t>90 тонн рафiнованої дезодорованої олiї;</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ў</w:t>
      </w:r>
      <w:r>
        <w:rPr>
          <w:rFonts w:ascii="Times New Roman CYR" w:hAnsi="Times New Roman CYR" w:cs="Times New Roman CYR"/>
          <w:sz w:val="24"/>
          <w:szCs w:val="24"/>
        </w:rPr>
        <w:tab/>
        <w:t xml:space="preserve">олiї, фасованої в полiмернi пляшки - 35 тонн/добу,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ў</w:t>
      </w:r>
      <w:r>
        <w:rPr>
          <w:rFonts w:ascii="Times New Roman CYR" w:hAnsi="Times New Roman CYR" w:cs="Times New Roman CYR"/>
          <w:sz w:val="24"/>
          <w:szCs w:val="24"/>
        </w:rPr>
        <w:tab/>
        <w:t>фасованих жирiв та маргаринiв - 60 тонн/добу;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дiльниця гранулювання лушпиння потужнiстю 250 тонн на добу;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елеваторне господарство елеватор насiння  мiсткiстю 24000 тонн насiння соняшнику, додатково силос мiсткiстю 2500 м3;</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елеватор шроту мiсткiстю 4000 тонн;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резервуари для зберiгання олiї об'ємом 12505 м3 на дiльницi олiйної сировини потужнiстю заливу 3000 тонн на добу залiзничних цистерн та 1400 тонн на добу флекси-контейнерами, 250 тонн на добу автовiдвантаженням;</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котельня загальною потужнiстю 35 тонн пари на годину.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iншi допомiжнi та обслуговуючi пiдроздiли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"Вiнницький ОЖК"  виробляє:</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олiї (соняшникову, рiпакову, соєву) нерафiнованi та рафiнованi дезодорованi,  шрот;</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жири  для кондитерської, хлiбопекарної промисловостi та кулiнарiї, замiнники молочного жиру,  шортенiнги,  замiнники какао-масла,  саломаси нерафiнованi та рафiнованi дезодорованi виробляли в першому пiврiччi 2020 року;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маргарини виробляли в першому пiврiччi 2020 року.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Також комбiнат реалiзує  вiдходи виробництва:  гiдрофуз,  кислоти жирнi соапстоку, лушпиння соняшнику та iн.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Перша виробнича лiнiя Вiнницького ОЖК була побудована в 1955 роцi. В 2013 роцi  збудований  та введений  в дiю  новий  олiйноекстракцiйний  завод ОЕЗ-2 з виробництва нерафiнованої олiї. Ведення  всього технологiчного процесу  переробки  олiйного насiння - вiд </w:t>
      </w:r>
      <w:r>
        <w:rPr>
          <w:rFonts w:ascii="Times New Roman CYR" w:hAnsi="Times New Roman CYR" w:cs="Times New Roman CYR"/>
          <w:sz w:val="24"/>
          <w:szCs w:val="24"/>
        </w:rPr>
        <w:lastRenderedPageBreak/>
        <w:t xml:space="preserve">приймання  насiння  до вiдвантаження олiї та гранульованого шроту - автоматизоване  та проводиться з пульта керування.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пiдприємствi постiйно  проводиться  модернiзацiя виробництва, впровадження нових технологiй.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5.1. Метою управлiння ризиками у Товариствi є їх уникнення, мiнiмiзацiя та мiнiмiзацiя їх наслiдкiв.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5.2. У Товариствi розроблено та впроваджено наступнi документи щодо визначення  характеристик основних та критичних ризикiв та систем внутрiшнього контролю i управлiння ризиками: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"Реєстр основних ризикiв процесiв на ПрАТ "Вiнницький ОЖК;</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"Реєстр ризикiв, що мають критичний ступiнь, та заходи щодо їх мiнiмiзацiї на ПрАТ "Вiнницький ОЖК";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Посадовi Iнструкцiї;</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Положення про структурнi пiдроздiли;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Накази та розпорядження;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Полiтика у сферi якостi продукцiї i послуг i безпечностi харчових продуктiв ПрАТ "Вiнницький ОЖК";</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Iнструкцiя "Про порядок управлiння договорами та контрактами";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Iнструкцiя "Про порядок дiй керiвництва та працiвникiв ПрАТ "Вiнницький ОЖК" на випадок вiзиту державних контролюючих та правоохоронних органiв для проведення перевiрок або з'ясування певної iнформацiї";</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Iнструкцiя "Про порядок розгляду звернень (пропозицiї, заяви, скарги тощо) працiвникiв ПрАТ "Вiнницький ОЖК" та громадян м. Вiнниця та взаємодiї з зацiкавленими сторонами";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Iнструкцiя "Про поставку, замiну обладнання та виставлення претензiй";</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Iнструкцiя "Щодо маркування харчової продукцiї";</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Iнструкцiя "Про розгляд претензiй, скарг i пропозицiй замовникiв";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Положення "Про забезпечення захисту iнформацiї, що становить комерцiйну таємницю та конфiденцiйну iнформацiю Приватного акцiонерного товариства "Вiнницький олiйножировий комбiнат";</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Положення "Про бази персональних даних".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5.2. Вiдповiдно до впроваджених документiв Основними видами ризикiв та заходами щодо їх мiнiмiзацiї та запобiгання є:</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з/п</w:t>
      </w:r>
      <w:r>
        <w:rPr>
          <w:rFonts w:ascii="Times New Roman CYR" w:hAnsi="Times New Roman CYR" w:cs="Times New Roman CYR"/>
          <w:sz w:val="24"/>
          <w:szCs w:val="24"/>
        </w:rPr>
        <w:tab/>
        <w:t>Ризик</w:t>
      </w:r>
      <w:r>
        <w:rPr>
          <w:rFonts w:ascii="Times New Roman CYR" w:hAnsi="Times New Roman CYR" w:cs="Times New Roman CYR"/>
          <w:sz w:val="24"/>
          <w:szCs w:val="24"/>
        </w:rPr>
        <w:tab/>
        <w:t>Можливi причини ризику</w:t>
      </w:r>
      <w:r>
        <w:rPr>
          <w:rFonts w:ascii="Times New Roman CYR" w:hAnsi="Times New Roman CYR" w:cs="Times New Roman CYR"/>
          <w:sz w:val="24"/>
          <w:szCs w:val="24"/>
        </w:rPr>
        <w:tab/>
        <w:t>Ступiнь ризику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(бальна оцiнка ризику)</w:t>
      </w:r>
      <w:r>
        <w:rPr>
          <w:rFonts w:ascii="Times New Roman CYR" w:hAnsi="Times New Roman CYR" w:cs="Times New Roman CYR"/>
          <w:sz w:val="24"/>
          <w:szCs w:val="24"/>
        </w:rPr>
        <w:tab/>
        <w:t>Реагування на ризик</w:t>
      </w:r>
      <w:r>
        <w:rPr>
          <w:rFonts w:ascii="Times New Roman CYR" w:hAnsi="Times New Roman CYR" w:cs="Times New Roman CYR"/>
          <w:sz w:val="24"/>
          <w:szCs w:val="24"/>
        </w:rPr>
        <w:tab/>
        <w:t>Заходи з мiнiмiзацiї  ризикiв/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(можливостi пiдприємства)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Iмовiрнiсть виникнення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ризику</w:t>
      </w:r>
      <w:r>
        <w:rPr>
          <w:rFonts w:ascii="Times New Roman CYR" w:hAnsi="Times New Roman CYR" w:cs="Times New Roman CYR"/>
          <w:sz w:val="24"/>
          <w:szCs w:val="24"/>
        </w:rPr>
        <w:tab/>
        <w:t>Важкiсть наслiдкiв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ризику</w:t>
      </w:r>
      <w:r>
        <w:rPr>
          <w:rFonts w:ascii="Times New Roman CYR" w:hAnsi="Times New Roman CYR" w:cs="Times New Roman CYR"/>
          <w:sz w:val="24"/>
          <w:szCs w:val="24"/>
        </w:rPr>
        <w:tab/>
        <w:t>Ступiнь ризику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ПОЛIТИЧНI РИЗИКИ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Змiни у законодавствi України щодо вимог до якостi та безпечностi продукцiї, iнших аспектiв дiяльностi пiдприємства</w:t>
      </w:r>
      <w:r>
        <w:rPr>
          <w:rFonts w:ascii="Times New Roman CYR" w:hAnsi="Times New Roman CYR" w:cs="Times New Roman CYR"/>
          <w:sz w:val="24"/>
          <w:szCs w:val="24"/>
        </w:rPr>
        <w:tab/>
        <w:t>Реформування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свiтових</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(європейських)</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тенденцiй</w:t>
      </w:r>
      <w:r>
        <w:rPr>
          <w:rFonts w:ascii="Times New Roman CYR" w:hAnsi="Times New Roman CYR" w:cs="Times New Roman CYR"/>
          <w:sz w:val="24"/>
          <w:szCs w:val="24"/>
        </w:rPr>
        <w:tab/>
        <w:t>2</w:t>
      </w:r>
      <w:r>
        <w:rPr>
          <w:rFonts w:ascii="Times New Roman CYR" w:hAnsi="Times New Roman CYR" w:cs="Times New Roman CYR"/>
          <w:sz w:val="24"/>
          <w:szCs w:val="24"/>
        </w:rPr>
        <w:tab/>
        <w:t>3</w:t>
      </w:r>
      <w:r>
        <w:rPr>
          <w:rFonts w:ascii="Times New Roman CYR" w:hAnsi="Times New Roman CYR" w:cs="Times New Roman CYR"/>
          <w:sz w:val="24"/>
          <w:szCs w:val="24"/>
        </w:rPr>
        <w:tab/>
        <w:t>3</w:t>
      </w:r>
      <w:r>
        <w:rPr>
          <w:rFonts w:ascii="Times New Roman CYR" w:hAnsi="Times New Roman CYR" w:cs="Times New Roman CYR"/>
          <w:sz w:val="24"/>
          <w:szCs w:val="24"/>
        </w:rPr>
        <w:tab/>
        <w:t>Прийняття ризику</w:t>
      </w:r>
      <w:r>
        <w:rPr>
          <w:rFonts w:ascii="Times New Roman CYR" w:hAnsi="Times New Roman CYR" w:cs="Times New Roman CYR"/>
          <w:sz w:val="24"/>
          <w:szCs w:val="24"/>
        </w:rPr>
        <w:tab/>
        <w:t>Своєчасне прийняття управлiнських рiшень для запровадження змiн в функцiонуваннi процесiв пiдприємства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Змiна полiтичних обставин</w:t>
      </w:r>
      <w:r>
        <w:rPr>
          <w:rFonts w:ascii="Times New Roman CYR" w:hAnsi="Times New Roman CYR" w:cs="Times New Roman CYR"/>
          <w:sz w:val="24"/>
          <w:szCs w:val="24"/>
        </w:rPr>
        <w:tab/>
        <w:t>Втрата ринкiв збуту</w:t>
      </w:r>
      <w:r>
        <w:rPr>
          <w:rFonts w:ascii="Times New Roman CYR" w:hAnsi="Times New Roman CYR" w:cs="Times New Roman CYR"/>
          <w:sz w:val="24"/>
          <w:szCs w:val="24"/>
        </w:rPr>
        <w:tab/>
        <w:t>2</w:t>
      </w:r>
      <w:r>
        <w:rPr>
          <w:rFonts w:ascii="Times New Roman CYR" w:hAnsi="Times New Roman CYR" w:cs="Times New Roman CYR"/>
          <w:sz w:val="24"/>
          <w:szCs w:val="24"/>
        </w:rPr>
        <w:tab/>
        <w:t>3</w:t>
      </w:r>
      <w:r>
        <w:rPr>
          <w:rFonts w:ascii="Times New Roman CYR" w:hAnsi="Times New Roman CYR" w:cs="Times New Roman CYR"/>
          <w:sz w:val="24"/>
          <w:szCs w:val="24"/>
        </w:rPr>
        <w:tab/>
        <w:t>3</w:t>
      </w:r>
      <w:r>
        <w:rPr>
          <w:rFonts w:ascii="Times New Roman CYR" w:hAnsi="Times New Roman CYR" w:cs="Times New Roman CYR"/>
          <w:sz w:val="24"/>
          <w:szCs w:val="24"/>
        </w:rPr>
        <w:tab/>
        <w:t>Змiнення важкостi наслiдкiв</w:t>
      </w:r>
      <w:r>
        <w:rPr>
          <w:rFonts w:ascii="Times New Roman CYR" w:hAnsi="Times New Roman CYR" w:cs="Times New Roman CYR"/>
          <w:sz w:val="24"/>
          <w:szCs w:val="24"/>
        </w:rPr>
        <w:tab/>
        <w:t>Пошук нових ринкiв збуту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ЕКОНОМIЧНI РИЗИКИ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Вiдсутнiсть коштiв для фiнансування процесiв</w:t>
      </w:r>
      <w:r>
        <w:rPr>
          <w:rFonts w:ascii="Times New Roman CYR" w:hAnsi="Times New Roman CYR" w:cs="Times New Roman CYR"/>
          <w:sz w:val="24"/>
          <w:szCs w:val="24"/>
        </w:rPr>
        <w:tab/>
        <w:t>Несвоєчаснiсть кредитування iнвесторами  в необхiдному обсязi.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w:t>
      </w:r>
      <w:r>
        <w:rPr>
          <w:rFonts w:ascii="Times New Roman CYR" w:hAnsi="Times New Roman CYR" w:cs="Times New Roman CYR"/>
          <w:sz w:val="24"/>
          <w:szCs w:val="24"/>
        </w:rPr>
        <w:tab/>
        <w:t>4</w:t>
      </w:r>
      <w:r>
        <w:rPr>
          <w:rFonts w:ascii="Times New Roman CYR" w:hAnsi="Times New Roman CYR" w:cs="Times New Roman CYR"/>
          <w:sz w:val="24"/>
          <w:szCs w:val="24"/>
        </w:rPr>
        <w:tab/>
        <w:t>3</w:t>
      </w:r>
      <w:r>
        <w:rPr>
          <w:rFonts w:ascii="Times New Roman CYR" w:hAnsi="Times New Roman CYR" w:cs="Times New Roman CYR"/>
          <w:sz w:val="24"/>
          <w:szCs w:val="24"/>
        </w:rPr>
        <w:tab/>
        <w:t>Змiнення важкостi наслiдкiв/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усунення</w:t>
      </w:r>
      <w:r>
        <w:rPr>
          <w:rFonts w:ascii="Times New Roman CYR" w:hAnsi="Times New Roman CYR" w:cs="Times New Roman CYR"/>
          <w:sz w:val="24"/>
          <w:szCs w:val="24"/>
        </w:rPr>
        <w:tab/>
        <w:t>Знаходження нових джерел  кредитування.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Зменшення ринкiв збуту</w:t>
      </w:r>
      <w:r>
        <w:rPr>
          <w:rFonts w:ascii="Times New Roman CYR" w:hAnsi="Times New Roman CYR" w:cs="Times New Roman CYR"/>
          <w:sz w:val="24"/>
          <w:szCs w:val="24"/>
        </w:rPr>
        <w:tab/>
        <w:t>Конкурентнiсть. Недостатнє врахування вимог замовникiв.</w:t>
      </w:r>
      <w:r>
        <w:rPr>
          <w:rFonts w:ascii="Times New Roman CYR" w:hAnsi="Times New Roman CYR" w:cs="Times New Roman CYR"/>
          <w:sz w:val="24"/>
          <w:szCs w:val="24"/>
        </w:rPr>
        <w:tab/>
        <w:t>1</w:t>
      </w:r>
      <w:r>
        <w:rPr>
          <w:rFonts w:ascii="Times New Roman CYR" w:hAnsi="Times New Roman CYR" w:cs="Times New Roman CYR"/>
          <w:sz w:val="24"/>
          <w:szCs w:val="24"/>
        </w:rPr>
        <w:tab/>
        <w:t>3</w:t>
      </w:r>
      <w:r>
        <w:rPr>
          <w:rFonts w:ascii="Times New Roman CYR" w:hAnsi="Times New Roman CYR" w:cs="Times New Roman CYR"/>
          <w:sz w:val="24"/>
          <w:szCs w:val="24"/>
        </w:rPr>
        <w:tab/>
        <w:t>3</w:t>
      </w:r>
      <w:r>
        <w:rPr>
          <w:rFonts w:ascii="Times New Roman CYR" w:hAnsi="Times New Roman CYR" w:cs="Times New Roman CYR"/>
          <w:sz w:val="24"/>
          <w:szCs w:val="24"/>
        </w:rPr>
        <w:tab/>
        <w:t>Усунення</w:t>
      </w:r>
      <w:r>
        <w:rPr>
          <w:rFonts w:ascii="Times New Roman CYR" w:hAnsi="Times New Roman CYR" w:cs="Times New Roman CYR"/>
          <w:sz w:val="24"/>
          <w:szCs w:val="24"/>
        </w:rPr>
        <w:tab/>
        <w:t>Пошук  нових замовникiв. Змiцнення вiдношень з замовниками, вивчення їх очiкуваних  вимог. Розроблення нової продукцiї. Технологiчне супроводження продукцiї. Цiнова полiтика.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Нестача сировини для виробництва</w:t>
      </w:r>
      <w:r>
        <w:rPr>
          <w:rFonts w:ascii="Times New Roman CYR" w:hAnsi="Times New Roman CYR" w:cs="Times New Roman CYR"/>
          <w:sz w:val="24"/>
          <w:szCs w:val="24"/>
        </w:rPr>
        <w:tab/>
        <w:t>Дефiцит сировини на ринку.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Конкурентнiсть.</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w:t>
      </w:r>
      <w:r>
        <w:rPr>
          <w:rFonts w:ascii="Times New Roman CYR" w:hAnsi="Times New Roman CYR" w:cs="Times New Roman CYR"/>
          <w:sz w:val="24"/>
          <w:szCs w:val="24"/>
        </w:rPr>
        <w:tab/>
        <w:t>4</w:t>
      </w:r>
      <w:r>
        <w:rPr>
          <w:rFonts w:ascii="Times New Roman CYR" w:hAnsi="Times New Roman CYR" w:cs="Times New Roman CYR"/>
          <w:sz w:val="24"/>
          <w:szCs w:val="24"/>
        </w:rPr>
        <w:tab/>
        <w:t>4</w:t>
      </w:r>
      <w:r>
        <w:rPr>
          <w:rFonts w:ascii="Times New Roman CYR" w:hAnsi="Times New Roman CYR" w:cs="Times New Roman CYR"/>
          <w:sz w:val="24"/>
          <w:szCs w:val="24"/>
        </w:rPr>
        <w:tab/>
        <w:t>Усунення</w:t>
      </w:r>
      <w:r>
        <w:rPr>
          <w:rFonts w:ascii="Times New Roman CYR" w:hAnsi="Times New Roman CYR" w:cs="Times New Roman CYR"/>
          <w:sz w:val="24"/>
          <w:szCs w:val="24"/>
        </w:rPr>
        <w:tab/>
        <w:t>Заключення довгострокових договорiв з фермерами.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Знаходження нових джерел  сировини.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Цiнова полiтика.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Невиконання зобов'язань партнерами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Невиконання  або затримка  виконання запланованих процесiв</w:t>
      </w:r>
      <w:r>
        <w:rPr>
          <w:rFonts w:ascii="Times New Roman CYR" w:hAnsi="Times New Roman CYR" w:cs="Times New Roman CYR"/>
          <w:sz w:val="24"/>
          <w:szCs w:val="24"/>
        </w:rPr>
        <w:tab/>
        <w:t>1</w:t>
      </w:r>
      <w:r>
        <w:rPr>
          <w:rFonts w:ascii="Times New Roman CYR" w:hAnsi="Times New Roman CYR" w:cs="Times New Roman CYR"/>
          <w:sz w:val="24"/>
          <w:szCs w:val="24"/>
        </w:rPr>
        <w:tab/>
        <w:t>3</w:t>
      </w:r>
      <w:r>
        <w:rPr>
          <w:rFonts w:ascii="Times New Roman CYR" w:hAnsi="Times New Roman CYR" w:cs="Times New Roman CYR"/>
          <w:sz w:val="24"/>
          <w:szCs w:val="24"/>
        </w:rPr>
        <w:tab/>
        <w:t>3</w:t>
      </w:r>
      <w:r>
        <w:rPr>
          <w:rFonts w:ascii="Times New Roman CYR" w:hAnsi="Times New Roman CYR" w:cs="Times New Roman CYR"/>
          <w:sz w:val="24"/>
          <w:szCs w:val="24"/>
        </w:rPr>
        <w:tab/>
        <w:t>Змiнення ймовiрностi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настання, змiнення важкостi наслiдкiв.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Змiцнення вiдношень з партнерами, вивчення їх очiкуваних вимог. Юридичний супровiд. Застосування санкцiй.</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Пошук нових партнерiв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СОЦIАЛЬНI РИЗИКИ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Недостатнiсть квалiфiкацiї у осiб, якi мають намiр поступити на роботу на пiдприємство</w:t>
      </w:r>
      <w:r>
        <w:rPr>
          <w:rFonts w:ascii="Times New Roman CYR" w:hAnsi="Times New Roman CYR" w:cs="Times New Roman CYR"/>
          <w:sz w:val="24"/>
          <w:szCs w:val="24"/>
        </w:rPr>
        <w:tab/>
        <w:t>Недостатнiсть на ринку працi  квалiфiкованого персоналу</w:t>
      </w:r>
      <w:r>
        <w:rPr>
          <w:rFonts w:ascii="Times New Roman CYR" w:hAnsi="Times New Roman CYR" w:cs="Times New Roman CYR"/>
          <w:sz w:val="24"/>
          <w:szCs w:val="24"/>
        </w:rPr>
        <w:tab/>
        <w:t>2</w:t>
      </w:r>
      <w:r>
        <w:rPr>
          <w:rFonts w:ascii="Times New Roman CYR" w:hAnsi="Times New Roman CYR" w:cs="Times New Roman CYR"/>
          <w:sz w:val="24"/>
          <w:szCs w:val="24"/>
        </w:rPr>
        <w:tab/>
        <w:t>3</w:t>
      </w:r>
      <w:r>
        <w:rPr>
          <w:rFonts w:ascii="Times New Roman CYR" w:hAnsi="Times New Roman CYR" w:cs="Times New Roman CYR"/>
          <w:sz w:val="24"/>
          <w:szCs w:val="24"/>
        </w:rPr>
        <w:tab/>
        <w:t>3</w:t>
      </w:r>
      <w:r>
        <w:rPr>
          <w:rFonts w:ascii="Times New Roman CYR" w:hAnsi="Times New Roman CYR" w:cs="Times New Roman CYR"/>
          <w:sz w:val="24"/>
          <w:szCs w:val="24"/>
        </w:rPr>
        <w:tab/>
        <w:t>Змiнення ймовiрностi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настання, змiнення важкостi наслiдкiв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Встановлення вимог до квалiфiкацiї персоналу.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Приймання на роботу працiвникiв з вiдповiдною квалiфiкацiєю.</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  навчання та пiдвищення квалiфiкацiї персоналу, здача iспитiв.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Розподiлення роботи мiж персоналом з урахуванням рiвнiв компетентностi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Особиста зацiкавленiсть персоналу</w:t>
      </w:r>
      <w:r>
        <w:rPr>
          <w:rFonts w:ascii="Times New Roman CYR" w:hAnsi="Times New Roman CYR" w:cs="Times New Roman CYR"/>
          <w:sz w:val="24"/>
          <w:szCs w:val="24"/>
        </w:rPr>
        <w:tab/>
        <w:t>Недостатня  мотивацiя персоналу</w:t>
      </w:r>
      <w:r>
        <w:rPr>
          <w:rFonts w:ascii="Times New Roman CYR" w:hAnsi="Times New Roman CYR" w:cs="Times New Roman CYR"/>
          <w:sz w:val="24"/>
          <w:szCs w:val="24"/>
        </w:rPr>
        <w:tab/>
        <w:t>1</w:t>
      </w:r>
      <w:r>
        <w:rPr>
          <w:rFonts w:ascii="Times New Roman CYR" w:hAnsi="Times New Roman CYR" w:cs="Times New Roman CYR"/>
          <w:sz w:val="24"/>
          <w:szCs w:val="24"/>
        </w:rPr>
        <w:tab/>
        <w:t>3</w:t>
      </w:r>
      <w:r>
        <w:rPr>
          <w:rFonts w:ascii="Times New Roman CYR" w:hAnsi="Times New Roman CYR" w:cs="Times New Roman CYR"/>
          <w:sz w:val="24"/>
          <w:szCs w:val="24"/>
        </w:rPr>
        <w:tab/>
        <w:t>3</w:t>
      </w:r>
      <w:r>
        <w:rPr>
          <w:rFonts w:ascii="Times New Roman CYR" w:hAnsi="Times New Roman CYR" w:cs="Times New Roman CYR"/>
          <w:sz w:val="24"/>
          <w:szCs w:val="24"/>
        </w:rPr>
        <w:tab/>
        <w:t>Усунення</w:t>
      </w:r>
      <w:r>
        <w:rPr>
          <w:rFonts w:ascii="Times New Roman CYR" w:hAnsi="Times New Roman CYR" w:cs="Times New Roman CYR"/>
          <w:sz w:val="24"/>
          <w:szCs w:val="24"/>
        </w:rPr>
        <w:tab/>
        <w:t xml:space="preserve">Використання  методiв морального та матерiального стимулювання </w:t>
      </w:r>
      <w:r>
        <w:rPr>
          <w:rFonts w:ascii="Times New Roman CYR" w:hAnsi="Times New Roman CYR" w:cs="Times New Roman CYR"/>
          <w:sz w:val="24"/>
          <w:szCs w:val="24"/>
        </w:rPr>
        <w:lastRenderedPageBreak/>
        <w:t>персоналу. Пiдвищення обiзнаностi персоналу щодо його участi у випуску продукцiї, яка вiдповiдає вимогам</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ТЕХНОЛОГIЧНI РИЗИКИ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Ризик зниження надiйностi роботи  технологiчного обладнання</w:t>
      </w:r>
      <w:r>
        <w:rPr>
          <w:rFonts w:ascii="Times New Roman CYR" w:hAnsi="Times New Roman CYR" w:cs="Times New Roman CYR"/>
          <w:sz w:val="24"/>
          <w:szCs w:val="24"/>
        </w:rPr>
        <w:tab/>
        <w:t>Невиконання об'єму робiт з ремонту, модернiзацiї, замiни обладнання</w:t>
      </w:r>
      <w:r>
        <w:rPr>
          <w:rFonts w:ascii="Times New Roman CYR" w:hAnsi="Times New Roman CYR" w:cs="Times New Roman CYR"/>
          <w:sz w:val="24"/>
          <w:szCs w:val="24"/>
        </w:rPr>
        <w:tab/>
        <w:t>2</w:t>
      </w:r>
      <w:r>
        <w:rPr>
          <w:rFonts w:ascii="Times New Roman CYR" w:hAnsi="Times New Roman CYR" w:cs="Times New Roman CYR"/>
          <w:sz w:val="24"/>
          <w:szCs w:val="24"/>
        </w:rPr>
        <w:tab/>
        <w:t>3</w:t>
      </w:r>
      <w:r>
        <w:rPr>
          <w:rFonts w:ascii="Times New Roman CYR" w:hAnsi="Times New Roman CYR" w:cs="Times New Roman CYR"/>
          <w:sz w:val="24"/>
          <w:szCs w:val="24"/>
        </w:rPr>
        <w:tab/>
        <w:t>3</w:t>
      </w:r>
      <w:r>
        <w:rPr>
          <w:rFonts w:ascii="Times New Roman CYR" w:hAnsi="Times New Roman CYR" w:cs="Times New Roman CYR"/>
          <w:sz w:val="24"/>
          <w:szCs w:val="24"/>
        </w:rPr>
        <w:tab/>
        <w:t>Змiнення ймовiрностi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настання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Розроблення та виконання графiку ППР, закупiвля сучасного обладнання, розроблення та виконання щорiчних Комплексних заходiв щодо ремонту та модернiзацiї обладнання. Своєчасна  дiагностика стану обладнання.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Затримка вiдвантажень готової продукцiї</w:t>
      </w:r>
      <w:r>
        <w:rPr>
          <w:rFonts w:ascii="Times New Roman CYR" w:hAnsi="Times New Roman CYR" w:cs="Times New Roman CYR"/>
          <w:sz w:val="24"/>
          <w:szCs w:val="24"/>
        </w:rPr>
        <w:tab/>
        <w:t>Вiдсутнiсть транспорту (тимчасова)</w:t>
      </w:r>
      <w:r>
        <w:rPr>
          <w:rFonts w:ascii="Times New Roman CYR" w:hAnsi="Times New Roman CYR" w:cs="Times New Roman CYR"/>
          <w:sz w:val="24"/>
          <w:szCs w:val="24"/>
        </w:rPr>
        <w:tab/>
        <w:t>2</w:t>
      </w:r>
      <w:r>
        <w:rPr>
          <w:rFonts w:ascii="Times New Roman CYR" w:hAnsi="Times New Roman CYR" w:cs="Times New Roman CYR"/>
          <w:sz w:val="24"/>
          <w:szCs w:val="24"/>
        </w:rPr>
        <w:tab/>
        <w:t>4</w:t>
      </w:r>
      <w:r>
        <w:rPr>
          <w:rFonts w:ascii="Times New Roman CYR" w:hAnsi="Times New Roman CYR" w:cs="Times New Roman CYR"/>
          <w:sz w:val="24"/>
          <w:szCs w:val="24"/>
        </w:rPr>
        <w:tab/>
        <w:t>4</w:t>
      </w:r>
      <w:r>
        <w:rPr>
          <w:rFonts w:ascii="Times New Roman CYR" w:hAnsi="Times New Roman CYR" w:cs="Times New Roman CYR"/>
          <w:sz w:val="24"/>
          <w:szCs w:val="24"/>
        </w:rPr>
        <w:tab/>
        <w:t>Змiнення ймовiрностi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настання, змiнення важкостi наслiдкiв</w:t>
      </w:r>
      <w:r>
        <w:rPr>
          <w:rFonts w:ascii="Times New Roman CYR" w:hAnsi="Times New Roman CYR" w:cs="Times New Roman CYR"/>
          <w:sz w:val="24"/>
          <w:szCs w:val="24"/>
        </w:rPr>
        <w:tab/>
        <w:t>Удосконалення логiстики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Пошук  альтернативних  видiв транспорту. Будiвництво складiв для зберiгання продукцiї.</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Збiльшення собiвартостi продукцiї</w:t>
      </w:r>
      <w:r>
        <w:rPr>
          <w:rFonts w:ascii="Times New Roman CYR" w:hAnsi="Times New Roman CYR" w:cs="Times New Roman CYR"/>
          <w:sz w:val="24"/>
          <w:szCs w:val="24"/>
        </w:rPr>
        <w:tab/>
        <w:t>Iнфляцiя, пiдвищення цiн на сировину, енергоносiї та iнгредiєнти.</w:t>
      </w:r>
      <w:r>
        <w:rPr>
          <w:rFonts w:ascii="Times New Roman CYR" w:hAnsi="Times New Roman CYR" w:cs="Times New Roman CYR"/>
          <w:sz w:val="24"/>
          <w:szCs w:val="24"/>
        </w:rPr>
        <w:tab/>
        <w:t>2</w:t>
      </w:r>
      <w:r>
        <w:rPr>
          <w:rFonts w:ascii="Times New Roman CYR" w:hAnsi="Times New Roman CYR" w:cs="Times New Roman CYR"/>
          <w:sz w:val="24"/>
          <w:szCs w:val="24"/>
        </w:rPr>
        <w:tab/>
        <w:t>3</w:t>
      </w:r>
      <w:r>
        <w:rPr>
          <w:rFonts w:ascii="Times New Roman CYR" w:hAnsi="Times New Roman CYR" w:cs="Times New Roman CYR"/>
          <w:sz w:val="24"/>
          <w:szCs w:val="24"/>
        </w:rPr>
        <w:tab/>
        <w:t>3</w:t>
      </w:r>
      <w:r>
        <w:rPr>
          <w:rFonts w:ascii="Times New Roman CYR" w:hAnsi="Times New Roman CYR" w:cs="Times New Roman CYR"/>
          <w:sz w:val="24"/>
          <w:szCs w:val="24"/>
        </w:rPr>
        <w:tab/>
        <w:t>Змiнення важкостi наслiдкiв</w:t>
      </w:r>
      <w:r>
        <w:rPr>
          <w:rFonts w:ascii="Times New Roman CYR" w:hAnsi="Times New Roman CYR" w:cs="Times New Roman CYR"/>
          <w:sz w:val="24"/>
          <w:szCs w:val="24"/>
        </w:rPr>
        <w:tab/>
        <w:t>Впровадження енергозберiгаючих та безвiдходних технологiй.</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Ризики виникнення шкiдливого впливу на здоров'я людини та на довкiлля.</w:t>
      </w:r>
      <w:r>
        <w:rPr>
          <w:rFonts w:ascii="Times New Roman CYR" w:hAnsi="Times New Roman CYR" w:cs="Times New Roman CYR"/>
          <w:sz w:val="24"/>
          <w:szCs w:val="24"/>
        </w:rPr>
        <w:tab/>
        <w:t>Викиди забруднюючих речовин в атмосферне повiтря, скидання неочищених або недостатньо очищених стiчних вод.</w:t>
      </w:r>
      <w:r>
        <w:rPr>
          <w:rFonts w:ascii="Times New Roman CYR" w:hAnsi="Times New Roman CYR" w:cs="Times New Roman CYR"/>
          <w:sz w:val="24"/>
          <w:szCs w:val="24"/>
        </w:rPr>
        <w:tab/>
        <w:t>2</w:t>
      </w:r>
      <w:r>
        <w:rPr>
          <w:rFonts w:ascii="Times New Roman CYR" w:hAnsi="Times New Roman CYR" w:cs="Times New Roman CYR"/>
          <w:sz w:val="24"/>
          <w:szCs w:val="24"/>
        </w:rPr>
        <w:tab/>
        <w:t>3</w:t>
      </w:r>
      <w:r>
        <w:rPr>
          <w:rFonts w:ascii="Times New Roman CYR" w:hAnsi="Times New Roman CYR" w:cs="Times New Roman CYR"/>
          <w:sz w:val="24"/>
          <w:szCs w:val="24"/>
        </w:rPr>
        <w:tab/>
        <w:t>3</w:t>
      </w:r>
      <w:r>
        <w:rPr>
          <w:rFonts w:ascii="Times New Roman CYR" w:hAnsi="Times New Roman CYR" w:cs="Times New Roman CYR"/>
          <w:sz w:val="24"/>
          <w:szCs w:val="24"/>
        </w:rPr>
        <w:tab/>
        <w:t>Змiнення важкостi наслiдкiв</w:t>
      </w:r>
      <w:r>
        <w:rPr>
          <w:rFonts w:ascii="Times New Roman CYR" w:hAnsi="Times New Roman CYR" w:cs="Times New Roman CYR"/>
          <w:sz w:val="24"/>
          <w:szCs w:val="24"/>
        </w:rPr>
        <w:tab/>
        <w:t>Використання електрофiльтрiв при роботi промислових котлiв, встановлення новiтнiх циклонiв вiдповiдного обладнання, запобiгання i контроль за скиданням неочищених стiчних вод, постiйний лабораторний  аналiз якостi стiчних вод.</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Розроблення щорiчних комплексних заходiв з охорони довкiлля та охорони здоров'я.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Точнiсть та надiйнiсть систем монiторингу  та регулювання параметрiв.</w:t>
      </w:r>
      <w:r>
        <w:rPr>
          <w:rFonts w:ascii="Times New Roman CYR" w:hAnsi="Times New Roman CYR" w:cs="Times New Roman CYR"/>
          <w:sz w:val="24"/>
          <w:szCs w:val="24"/>
        </w:rPr>
        <w:tab/>
        <w:t>Незадовiльний ремонт обладнання.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Знос  обладнання.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Старiння обладнання.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Людський фактор.</w:t>
      </w:r>
      <w:r>
        <w:rPr>
          <w:rFonts w:ascii="Times New Roman CYR" w:hAnsi="Times New Roman CYR" w:cs="Times New Roman CYR"/>
          <w:sz w:val="24"/>
          <w:szCs w:val="24"/>
        </w:rPr>
        <w:tab/>
        <w:t>2</w:t>
      </w:r>
      <w:r>
        <w:rPr>
          <w:rFonts w:ascii="Times New Roman CYR" w:hAnsi="Times New Roman CYR" w:cs="Times New Roman CYR"/>
          <w:sz w:val="24"/>
          <w:szCs w:val="24"/>
        </w:rPr>
        <w:tab/>
        <w:t>3</w:t>
      </w:r>
      <w:r>
        <w:rPr>
          <w:rFonts w:ascii="Times New Roman CYR" w:hAnsi="Times New Roman CYR" w:cs="Times New Roman CYR"/>
          <w:sz w:val="24"/>
          <w:szCs w:val="24"/>
        </w:rPr>
        <w:tab/>
        <w:t>3</w:t>
      </w:r>
      <w:r>
        <w:rPr>
          <w:rFonts w:ascii="Times New Roman CYR" w:hAnsi="Times New Roman CYR" w:cs="Times New Roman CYR"/>
          <w:sz w:val="24"/>
          <w:szCs w:val="24"/>
        </w:rPr>
        <w:tab/>
        <w:t>Змiнення ймовiрностi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настання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Закупiвля сучасного метрологiчного  обладнання. Проведення повiрки та калiбрування.  Впровадження  сучасних методiв  аналiзування.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Пiдвищення квалiфiкацiї персоналу.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Постачання сировини та матерiалiв низької якостi.</w:t>
      </w:r>
      <w:r>
        <w:rPr>
          <w:rFonts w:ascii="Times New Roman CYR" w:hAnsi="Times New Roman CYR" w:cs="Times New Roman CYR"/>
          <w:sz w:val="24"/>
          <w:szCs w:val="24"/>
        </w:rPr>
        <w:tab/>
        <w:t>Невиконання постачальниками вимог щодо якостi сировини та матерiалiв</w:t>
      </w:r>
      <w:r>
        <w:rPr>
          <w:rFonts w:ascii="Times New Roman CYR" w:hAnsi="Times New Roman CYR" w:cs="Times New Roman CYR"/>
          <w:sz w:val="24"/>
          <w:szCs w:val="24"/>
        </w:rPr>
        <w:tab/>
        <w:t>2</w:t>
      </w:r>
      <w:r>
        <w:rPr>
          <w:rFonts w:ascii="Times New Roman CYR" w:hAnsi="Times New Roman CYR" w:cs="Times New Roman CYR"/>
          <w:sz w:val="24"/>
          <w:szCs w:val="24"/>
        </w:rPr>
        <w:tab/>
        <w:t>3</w:t>
      </w:r>
      <w:r>
        <w:rPr>
          <w:rFonts w:ascii="Times New Roman CYR" w:hAnsi="Times New Roman CYR" w:cs="Times New Roman CYR"/>
          <w:sz w:val="24"/>
          <w:szCs w:val="24"/>
        </w:rPr>
        <w:tab/>
        <w:t>3</w:t>
      </w:r>
      <w:r>
        <w:rPr>
          <w:rFonts w:ascii="Times New Roman CYR" w:hAnsi="Times New Roman CYR" w:cs="Times New Roman CYR"/>
          <w:sz w:val="24"/>
          <w:szCs w:val="24"/>
        </w:rPr>
        <w:tab/>
        <w:t>Усунення</w:t>
      </w:r>
      <w:r>
        <w:rPr>
          <w:rFonts w:ascii="Times New Roman CYR" w:hAnsi="Times New Roman CYR" w:cs="Times New Roman CYR"/>
          <w:sz w:val="24"/>
          <w:szCs w:val="24"/>
        </w:rPr>
        <w:tab/>
        <w:t>Повернення неякiсної сировини  та матерiалiв постачальнику.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Доробка  власними силами  до необхiдної якостi. Застосування санкцiй  до постачальника. Пiдвищення обiзнаностi постачальника. Проведення оцiнки постачальника. Проведення тендерiв на постачання.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Замiна постачальника.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t>Вiдсутнiсть необхiдної нормативної документацiї</w:t>
      </w:r>
      <w:r>
        <w:rPr>
          <w:rFonts w:ascii="Times New Roman CYR" w:hAnsi="Times New Roman CYR" w:cs="Times New Roman CYR"/>
          <w:sz w:val="24"/>
          <w:szCs w:val="24"/>
        </w:rPr>
        <w:tab/>
        <w:t>Недостатньо iнформацiї  вiд вiдповiдних органiзацiй</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(ДП "Вiнницястандарт</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метрологiя,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"УкрНДНЦ")</w:t>
      </w:r>
      <w:r>
        <w:rPr>
          <w:rFonts w:ascii="Times New Roman CYR" w:hAnsi="Times New Roman CYR" w:cs="Times New Roman CYR"/>
          <w:sz w:val="24"/>
          <w:szCs w:val="24"/>
        </w:rPr>
        <w:tab/>
        <w:t>1</w:t>
      </w:r>
      <w:r>
        <w:rPr>
          <w:rFonts w:ascii="Times New Roman CYR" w:hAnsi="Times New Roman CYR" w:cs="Times New Roman CYR"/>
          <w:sz w:val="24"/>
          <w:szCs w:val="24"/>
        </w:rPr>
        <w:tab/>
        <w:t>3</w:t>
      </w:r>
      <w:r>
        <w:rPr>
          <w:rFonts w:ascii="Times New Roman CYR" w:hAnsi="Times New Roman CYR" w:cs="Times New Roman CYR"/>
          <w:sz w:val="24"/>
          <w:szCs w:val="24"/>
        </w:rPr>
        <w:tab/>
        <w:t>3</w:t>
      </w:r>
      <w:r>
        <w:rPr>
          <w:rFonts w:ascii="Times New Roman CYR" w:hAnsi="Times New Roman CYR" w:cs="Times New Roman CYR"/>
          <w:sz w:val="24"/>
          <w:szCs w:val="24"/>
        </w:rPr>
        <w:tab/>
        <w:t>Змiнення ймовiрностi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настання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Заключення абонементного  договору.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Своєчасне розроблення власної документацiї, контроль  та  актуалiзацiя.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Робота з науково-дослiдними iнститутами та вiдповiдними  органiзацiями.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t>Додатковi  вимоги  щодо безпечностi продукцiї.</w:t>
      </w:r>
      <w:r>
        <w:rPr>
          <w:rFonts w:ascii="Times New Roman CYR" w:hAnsi="Times New Roman CYR" w:cs="Times New Roman CYR"/>
          <w:sz w:val="24"/>
          <w:szCs w:val="24"/>
        </w:rPr>
        <w:tab/>
        <w:t>Новi  нормативнi матерiали, вимоги контракту</w:t>
      </w:r>
      <w:r>
        <w:rPr>
          <w:rFonts w:ascii="Times New Roman CYR" w:hAnsi="Times New Roman CYR" w:cs="Times New Roman CYR"/>
          <w:sz w:val="24"/>
          <w:szCs w:val="24"/>
        </w:rPr>
        <w:tab/>
        <w:t>2</w:t>
      </w:r>
      <w:r>
        <w:rPr>
          <w:rFonts w:ascii="Times New Roman CYR" w:hAnsi="Times New Roman CYR" w:cs="Times New Roman CYR"/>
          <w:sz w:val="24"/>
          <w:szCs w:val="24"/>
        </w:rPr>
        <w:tab/>
        <w:t>4</w:t>
      </w:r>
      <w:r>
        <w:rPr>
          <w:rFonts w:ascii="Times New Roman CYR" w:hAnsi="Times New Roman CYR" w:cs="Times New Roman CYR"/>
          <w:sz w:val="24"/>
          <w:szCs w:val="24"/>
        </w:rPr>
        <w:tab/>
        <w:t>4</w:t>
      </w:r>
      <w:r>
        <w:rPr>
          <w:rFonts w:ascii="Times New Roman CYR" w:hAnsi="Times New Roman CYR" w:cs="Times New Roman CYR"/>
          <w:sz w:val="24"/>
          <w:szCs w:val="24"/>
        </w:rPr>
        <w:tab/>
        <w:t>Прийняття</w:t>
      </w:r>
      <w:r>
        <w:rPr>
          <w:rFonts w:ascii="Times New Roman CYR" w:hAnsi="Times New Roman CYR" w:cs="Times New Roman CYR"/>
          <w:sz w:val="24"/>
          <w:szCs w:val="24"/>
        </w:rPr>
        <w:tab/>
        <w:t>Впровадження нових стандартiв. Змiна (полiпшення) проведення процесiв виробництва.  Змiна Плану  НАССР.</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w:t>
      </w:r>
      <w:r>
        <w:rPr>
          <w:rFonts w:ascii="Times New Roman CYR" w:hAnsi="Times New Roman CYR" w:cs="Times New Roman CYR"/>
          <w:sz w:val="24"/>
          <w:szCs w:val="24"/>
        </w:rPr>
        <w:tab/>
        <w:t>Припинення дiї лiцензiй, дозволiв, сертифiкатiв.</w:t>
      </w:r>
      <w:r>
        <w:rPr>
          <w:rFonts w:ascii="Times New Roman CYR" w:hAnsi="Times New Roman CYR" w:cs="Times New Roman CYR"/>
          <w:sz w:val="24"/>
          <w:szCs w:val="24"/>
        </w:rPr>
        <w:tab/>
        <w:t>Не продовження лiцензiй, дозволiв, сертифiкатiв.</w:t>
      </w:r>
      <w:r>
        <w:rPr>
          <w:rFonts w:ascii="Times New Roman CYR" w:hAnsi="Times New Roman CYR" w:cs="Times New Roman CYR"/>
          <w:sz w:val="24"/>
          <w:szCs w:val="24"/>
        </w:rPr>
        <w:tab/>
        <w:t>1</w:t>
      </w:r>
      <w:r>
        <w:rPr>
          <w:rFonts w:ascii="Times New Roman CYR" w:hAnsi="Times New Roman CYR" w:cs="Times New Roman CYR"/>
          <w:sz w:val="24"/>
          <w:szCs w:val="24"/>
        </w:rPr>
        <w:tab/>
        <w:t>4</w:t>
      </w:r>
      <w:r>
        <w:rPr>
          <w:rFonts w:ascii="Times New Roman CYR" w:hAnsi="Times New Roman CYR" w:cs="Times New Roman CYR"/>
          <w:sz w:val="24"/>
          <w:szCs w:val="24"/>
        </w:rPr>
        <w:tab/>
        <w:t>3</w:t>
      </w:r>
      <w:r>
        <w:rPr>
          <w:rFonts w:ascii="Times New Roman CYR" w:hAnsi="Times New Roman CYR" w:cs="Times New Roman CYR"/>
          <w:sz w:val="24"/>
          <w:szCs w:val="24"/>
        </w:rPr>
        <w:tab/>
        <w:t>Усунення</w:t>
      </w:r>
      <w:r>
        <w:rPr>
          <w:rFonts w:ascii="Times New Roman CYR" w:hAnsi="Times New Roman CYR" w:cs="Times New Roman CYR"/>
          <w:sz w:val="24"/>
          <w:szCs w:val="24"/>
        </w:rPr>
        <w:tab/>
        <w:t>Своєчасне  отримання  встановлених лiцензiй та дозволiв щодо проведення процесiв. Своєчасне iнформування персоналу щодо виходу  нових Законiв та постанов.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5.3. Серед ризикiв викладених в п.5.2., варто видiлити ризики, що мають критичний ступiнь, та заходи щодо їх мiнiмiзацiї на ПрАТ "Вiнницький ОЖК":</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з/п</w:t>
      </w:r>
      <w:r>
        <w:rPr>
          <w:rFonts w:ascii="Times New Roman CYR" w:hAnsi="Times New Roman CYR" w:cs="Times New Roman CYR"/>
          <w:sz w:val="24"/>
          <w:szCs w:val="24"/>
        </w:rPr>
        <w:tab/>
        <w:t>Ризик, що має критичний ступiнь</w:t>
      </w:r>
      <w:r>
        <w:rPr>
          <w:rFonts w:ascii="Times New Roman CYR" w:hAnsi="Times New Roman CYR" w:cs="Times New Roman CYR"/>
          <w:sz w:val="24"/>
          <w:szCs w:val="24"/>
        </w:rPr>
        <w:tab/>
        <w:t>Заходи щодо усунення або мiнiмiзацiї</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ризику</w:t>
      </w:r>
      <w:r>
        <w:rPr>
          <w:rFonts w:ascii="Times New Roman CYR" w:hAnsi="Times New Roman CYR" w:cs="Times New Roman CYR"/>
          <w:sz w:val="24"/>
          <w:szCs w:val="24"/>
        </w:rPr>
        <w:tab/>
        <w:t>Особа/вiддiл,</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вiдповiдальнi за виконання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Нестача сировини для виробництва</w:t>
      </w:r>
      <w:r>
        <w:rPr>
          <w:rFonts w:ascii="Times New Roman CYR" w:hAnsi="Times New Roman CYR" w:cs="Times New Roman CYR"/>
          <w:sz w:val="24"/>
          <w:szCs w:val="24"/>
        </w:rPr>
        <w:tab/>
        <w:t xml:space="preserve">1.Заключення довгострокових договорiв з фермерами.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2.Знаходження нових джерел сировини.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3.Адекватна цiнова полiтика.</w:t>
      </w:r>
      <w:r>
        <w:rPr>
          <w:rFonts w:ascii="Times New Roman CYR" w:hAnsi="Times New Roman CYR" w:cs="Times New Roman CYR"/>
          <w:sz w:val="24"/>
          <w:szCs w:val="24"/>
        </w:rPr>
        <w:tab/>
        <w:t>Голова Правлiння,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Заступник голови  правлiння,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Вiддiл матерiально-технiчного постачання.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Зменшення вiдвандаження готової продукцiї</w:t>
      </w:r>
      <w:r>
        <w:rPr>
          <w:rFonts w:ascii="Times New Roman CYR" w:hAnsi="Times New Roman CYR" w:cs="Times New Roman CYR"/>
          <w:sz w:val="24"/>
          <w:szCs w:val="24"/>
        </w:rPr>
        <w:tab/>
        <w:t>1.Пошук нових замовникiв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2.Ретельне вивчення вимог замовникiв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3.Розроблення та впровадження нових</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рецептур, технологiй та нових видiв продукцiї за вимогами замовникiв</w:t>
      </w:r>
      <w:r>
        <w:rPr>
          <w:rFonts w:ascii="Times New Roman CYR" w:hAnsi="Times New Roman CYR" w:cs="Times New Roman CYR"/>
          <w:sz w:val="24"/>
          <w:szCs w:val="24"/>
        </w:rPr>
        <w:tab/>
        <w:t xml:space="preserve">Заступник голова правлiння з виробництва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Заступник голови  правлiння.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Додатковi  вимоги  щодо безпечностi продукцiї</w:t>
      </w:r>
      <w:r>
        <w:rPr>
          <w:rFonts w:ascii="Times New Roman CYR" w:hAnsi="Times New Roman CYR" w:cs="Times New Roman CYR"/>
          <w:sz w:val="24"/>
          <w:szCs w:val="24"/>
        </w:rPr>
        <w:tab/>
        <w:t>Змiна (полiпшення) проведення процесiв виробництва, випуск продукцiї у вiдповiдностi з вимогами. Актуалiзацiя Планiв НАССР.</w:t>
      </w:r>
      <w:r>
        <w:rPr>
          <w:rFonts w:ascii="Times New Roman CYR" w:hAnsi="Times New Roman CYR" w:cs="Times New Roman CYR"/>
          <w:sz w:val="24"/>
          <w:szCs w:val="24"/>
        </w:rPr>
        <w:tab/>
        <w:t>Заступник голови  правлiння з виробництва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Заступник Голови  Правлiння з якостi.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5.4. Крiм зазначеного в п.5.2. та 5.3., слiд акцентувати увагу, що основнi фiнансовi iнструменти Товариства, якi несуть в собi фiнансовi ризики, включають грошовi кошти, дебiторську заборгованiсть, кредиторську заборгованiсть, та пiддаються наступним фiнансовим ризикам:</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Ризик втрати лiквiдностi: Товариство може не виконати своїх зобов'язань з причини недостатностi (дефiциту) обiгових коштiв; тож за певних несприятливих обставин, може бути змушене продати свої активи за бiльш низькою цiною, нiж їхня справедлива вартiсть, з метою погашення зобов'язань;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Кредитний ризик: Товариство може зазнати збиткiв у разi невиконання фiнансових зобов'язань контрагентами (дебiторами).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5.4.1. Ринковий ризик.</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фiнансовi iнструменти схильнi до ринкового ризику - ризику того, що майбутнi ринковi умови можуть знецiнити iнструмент. Товариство пiддається валютному ризику, тому що у звiтному роцi здiйснювало валютнi операцiї i має валютнi залишки та заборгованостi. Цiновим ризиком є ризик того, що вартiсть фiнансового iнструмента буде змiнюватися внаслiдок змiн ринкових цiн. Цi змiни можуть бути викликанi факторами, характерними для окремого iнструменту або факторами, якi впливають на всi iнструменти ринку. Наявнi процентнi фiнансовi зобов'язань. Пiдприємство пiддається ризику коливання процентних ставок за кредитами.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5.4.2. Ризик втрати лiквiдностi.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перiодично проводить монiторинг показникiв лiквiдностi та вживає заходiв, для запобiгання зниження встановлених показникiв лiквiдностi. Товариство має доступ до фiнансування у достатньому обсязi. Товариство здiйснює контроль лiквiдностi, шляхом планування поточної лiквiдностi. Товариство аналiзує термiни платежiв, якi пов'язанi з дебiторською заборгованiстю та iншими фiнансовими активами, а також прогнознi потоки грошових коштiв вiд операцiйної дiяльностi.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5.4.3. Кредитний ризик</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схильне до кредитного ризику, який виражається як ризик того, що контрагент- дебiтор не буде здатний в повному обсязi i в певний час погасити свої зобов'язання. Кредитний ризик регулярно контролюється. Управлiння кредитним ризиком здiйснюється, в основному, за допомогою аналiзу здатностi контрагента сплатити заборгованiсть. Товариство укладає угоди виключно з вiдомими та фiнансово стабiльними сторонами. Кредитний ризик стосується дебiторської заборгованостi. Дебiторська заборгованiсть регулярно перевiряється на iснування ознак знецiнення, створюються резерви пiд знецiнення за необхiдностi.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5.5. Служби з внутрiшнього контролю та управлiння ризиками не створено. Менеджмент приймає рiшення з мiнiмiзацiї ризикiв, спираючись на власнi знання та досвiд, та застосовуючи наявнi ресурси.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Проте, при здiйсненнi внутрiшнього контролю використовуються рiзнi методи, вони включають в себе такi елементи, як:</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бухгалтерський фiнансовий облiк (iнвентаризацiя i документацiя, рахунки i подвiйний запис);</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бухгалтерський управлiнський облiк (розподiл обов'язкiв, нормування витрат);</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аудит, контроль, ревiзiя (перевiрка документiв, перевiрка вiрностi арифметичних розрахункiв, перевiрка дотримання правил облiку окремих господарських операцiй, iнвентаризацiя, усне опитування персоналу, пiдтвердження i простежування).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перерахованi вище методи становлять єдину систему i використовуються в цiлях управлiння Товариством.</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своїй дiяльностi Товариство видiляє наступнi категорiї ризику: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лiквiдностi;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ринковий ризик;</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ризики;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операцiйний ризик;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лiквiдностi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здiйснює контроль над ризиком дефiциту грошових коштiв, використовуючи iнструмент планування поточної лiквiдностi. Метою Товариства є пiдтримка балансу мiж безперервнiстю фiнансування та гнучкiстю, шляхом використання позик та вiдстрочок платежiв вiд материнської компанiї. Управляння ризиками лiквiдностi на рiвнi Товариства проводиться шляхом вивчення платоспроможностi  клiєнтiв, встановлення лiмiту  договору, що дозволяє мiнiмiзувати ризики, пов'язанi з неплатежами.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придiляє  велику увагу неплатежам та проводить роботу по своєчасному стягненню боргiв.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 час оцiнки ризику здiйснюються наступнi заходи: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розроблено процедури аналiзу грошових потокiв Товариства за активними i пасивними операцiями стосовно термiнiв, валют виконання i груп платежiв;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оцiнюється ймовiрнiсть виникнення вимог про дострокове погашення окремих зобов'язань;</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оцiнюється i планується повернення активiв на пiдставi оцiнки кредитного i ринкового ризикiв, у тому числi великих кредитних ризикiв;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оцiнюється i прогнозується позиковий потенцiал Товариства для залучення стороннiх лiквiдних ресурсiв;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оцiнюються кiлькiснi параметри i стан товарного i фiнансового ринкiв;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розробляються заходи щодо управлiння лiквiднiстю через складання альтернативних сценарiїв.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Дiагностика ризику лiквiдностi може бути проведена на пiдставi групування активiв за ступенем лiквiдностi, а пасивiв - за термiнами виконання зобов'язань, тобто на основi аналiзу лiквiдностi балансу.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iншого боку, ризик лiквiдностi можна визначити як форму ризику, яка показує ймовiрнiсть погашення зобов'язань Товариством на кожному етапi iнвестування грошових коштiв у виробничий процес. Цей ризик пов'язаний з низьким рiвнем вiддачi об'єктiв iнвестування, неефективним створенням вiдповiдних зобов'язань, вiдсутнiстю необхiдного розмiру грошових коштiв i т.п.</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Ринковий ризик - це наявний або потенцiйний ризик, який виникає через несприятливi коливання вартостi олiйно - жирової сировини та продуктiв її переробки, вартостi обладнання, запасних частин, машин та механiзмiв, допомiжних та розхiдних матерiалiв, якi використовуються в процесi виробництва. До цiєї категорiї також слiд вiднести втрату ринкiв збуту готової продукцiї, виготовленої Товариством. Слiд зазначити, що олiйно - жирова продукцiя належить до продуктiв першочергової необхiдностi, через що на рiвень споживання продукцiї значно впливає соцiально-економiчна ситуацiя в країнi та добробут населення. У разi скорочення доходiв, нестабiльностi споживчого кошика чи погiршення соцiо - економiчної ситуацiї у країнi, люди, якi ранiше традицiйно вживали олiйно - жирову продукцiю, скоротили його споживання.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Операцiйний ризик - ризик прямих та непрямих фiнансових втрат внаслiдок помилок або неправильної роботи внутрiшнiх бiзнес-процесiв, персоналу, систем або зовнiшнiх подiй. Операцiйний ризик включає в себе юридичний ризик.</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Система управлiння операцiйними ризиками Товариства базується на чотирьох ключових блоках: iдентифiкацiя, оцiнка, зменшення впливу та монiторинг операцiйних ризикiв.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можливi операцiйнi ризики iдентифiкуються за допомогою:</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детальної оцiнки операцiйних ризикiв;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аналiзу iнцидентiв;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аналiзу iснуючих ключових iндикаторiв ризику;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обговорення питань компетентними спецiалiстами Товариства;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якiсного виконання спiвробiтниками Товариства їх функцiональних обов'язкiв.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ефективного реагування на оперативнi ризики збираються: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данi про фактичнi збитки вiд операцiйних ризикiв;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випадки беззбиткових iнцидентiв операцiйних ризикiв та iнцидентiв з потенцiйними збитками;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данi про iнциденти, якi можуть мати вплив на бiзнес-процеси Товариства у майбутньому.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зменшення впливу iдентифiкованих та оцiнених операцiйних ризикiв проводяться наступнi заходи: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впровадження iнструментiв контролю, посилення нагляду, тестування, проведення навчання спiвробiтникiв тощо (з метою зменшення ймовiрностi подiї операцiйного ризику);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страхування, формування додаткових резервiв тощо (з метою зменшення збиткiв);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дiї щодо пiдвищення ефективностi iснуючого контролю;</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надання рекомендацiй щодо впровадження додаткових iнструментiв контролю;</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припинення бiзнес-процесу, який є джерелом ризику (з метою уникнення операцiйного ризику).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Юридичний ризик - це наявний або потенцiйний ризик для фiнансово - господарської дiяльностi Товариства, який виникає через порушення або недотримання Товариством вимог законiв, нормативно-правових актiв, угод, прийнятої практики або етичних норм, через можливiсть двозначного тлумачення встановлених законiв або правил, а також через незаконнi дiї органiв державної влади, мiсцевого самоврядування, контролюючих та правоохоронних органiв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Товариство наражається на юридичний ризик також, через те, що має вiдносини рiзного характеру з великою кiлькiстю клiєнтiв, партнерiв, контрагентiв, органiв нагляду та контролю, фiскальних, правоохоронних та iнших уповноважених органiв.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Юридичний ризик може призвести до сплати штрафних санкцiй та адмiнiстративних стягнень, необхiдностi грошового вiдшкодування збиткiв, погiршення репутацiї та позицiй Товариства на ринку, зменшення можливостей для розвитку i правового забезпечення виконання угод.</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Управляючи операцiйним (та зокрема - юридичним) ризиком, Товариство використовує такi внутрiшнi нормативнi документи: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Посадовi Iнструкцiї;</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Положення про структурнi пiдроздiли;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Накази та розпорядження;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Полiтика у сферi якостi продукцiї i послуг i безпечностi харчових продуктiв ПрАТ "Вiнницький ОЖК";</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Iнструкцiя "Про порядок управлiння договорами та контрактами";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Iнструкцiя "Про порядок дiй керiвництва та працiвникiв ПрАТ "Вiнницький ОЖК" на випадок вiзиту державних контролюючих та правоохоронних органiв для проведення перевiрок або з'ясування певної iнформацiї";</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Iнструкцiя "Про порядок розгляду звернень (пропозицiї, заяви, скарги тощо) працiвникiв ПрАТ "Вiнницький ОЖК" та громадян м. Вiнниця та взаємодiї з зацiкавленими сторонами";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Iнструкцiя "Про поставку, замiну обладнання та виставлення претензiй";</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Iнструкцiя "Щодо маркування харчової продукцiї";</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Iнструкцiя "Про розгляд претензiй, скарг i пропозицiй замовникiв";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Положення "Про забезпечення захисту iнформацiї, що становить комерцiйну таємницю та конфiденцiйну iнформацiю Приватного акцiонерного товариства "Вiнницький олiйножировий комбiнат";</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Положення "Про бази персональних даних".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 своїй дiяльностi не керується власним кодексом корпоративного управлiння.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Вiдповiдно до вимог чинного законодавства України, Товариство не зобов'язане мати власний кодекс корпоративного управлiння. Згiдно ст.33 Закону України "Про акцiонернi товариства" питання затвердження принципiв (кодексу) корпоративного управлiння Товариства вiднесено до виключної компетенцiї Загальних зборiв акцiонерiв. Загальними зборами акцiонерiв Приватного акцiонерного товариства "Вiнницький олiйножировий комбiнат" кодекс корпоративного управлiння не затверджувався. У зв'язку з цим, посилання на власний кодекс корпоративного управлiння, яким керується емiтент, не наводиться.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користується кодексом корпоративного управлiння фондової бiржi, об'єднання юридичних осiб або iншим кодексом корпоративного управлiння. Товариством не приймалося рiшення про добровiльне застосування перелiчених кодексiв. Крiм того, акцiї ПрАТ "Вiнницький ОЖК" на фондових бiржах не торгуються, Товариство не є членом будь-якого об'єднання юридичних осiб. У зв'язку з цим, посилання на зазначенi в цьому пунктi кодекси не наводяться.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вся відповідна інформація про практику корпоративного управління, застосовувану понад </w:t>
      </w:r>
      <w:r>
        <w:rPr>
          <w:rFonts w:ascii="Times New Roman CYR" w:hAnsi="Times New Roman CYR" w:cs="Times New Roman CYR"/>
          <w:b/>
          <w:bCs/>
          <w:sz w:val="24"/>
          <w:szCs w:val="24"/>
        </w:rPr>
        <w:lastRenderedPageBreak/>
        <w:t>визначені законодавством вимоги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Посилання на всю вiдповiдну iнформацiю про практику корпоративного управлiння, застосовану понад визначенi законодавством вимоги: принципи корпоративного управлiння, що застосовуються Товариством в своїй дiяльностi, визначенi чинним законодавством України та Статутом Товариства. Будь-яка iнша практика корпоративного управлiння не застосовується.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вiдхилень вiд положень кодексу корпоративного управлiння не наводиться, оскiльки Товариство не має власного кодексу корпоративного управлiння та не користується кодексами корпоративного управлiння iнших пiдприємств, установ, органiзацiй.</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9A36B4">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9A36B4">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r>
      <w:tr w:rsidR="009A36B4">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28.04.2020</w:t>
            </w:r>
          </w:p>
        </w:tc>
      </w:tr>
      <w:tr w:rsidR="009A36B4">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93,1015387</w:t>
            </w:r>
          </w:p>
        </w:tc>
      </w:tr>
      <w:tr w:rsidR="009A36B4">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28 квiтня 2020 року вiдбулися рiчнi Загальнi збори акцiонерiв Товариства (надалi Загальнi збори).</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На Загальних зборах розглянуто 14 питань Порядку денного. Участь у Загальних зборах прийняли акцiонери, яким  належать 276 235 104 голосуючих акцiй, що становить 93,1015387 вiдсоткiв голосiв вiд загальної кiлькостi голосуючих акцiй (296 703 049). </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Перше питання Порядку денного, винесене на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 обрання Лiчильної комiсiї рiчних Загальних зборiв акцiонерiв ПрАТ "Вiнницький ОЖК", прийняття рiшення про припинення її повноважень. </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з першого питання включеного до порядку денного, поставленого на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"Обрати Лiчильну комiсiю рiчних Загальних зборiв акцiонерiв ПрАТ "Вiнницький ОЖК" у складi 6 осiб: Голова Лiчильної комiсiї - Дворнiцька Олена Станiславiвна, члени Лiчильної комiсiї - Чопiк Наталiя Олександрiвна, Дем'яненко Людмила Володимирiвна, Лiцька Алла Якiвна, Мисак Тетяна Леонiдiвна, Бадунь Тетяна Володимирiвна. Встановити повноваження Лiчильної комiсiї з моменту її обрання Загальними зборами до розгляду всiх питань порядку денного та здiйснення всiх необхiдних i передбачених Законом України "Про акцiонернi товариства" повноважень, покладених на Лiчильну комiсiю".</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 щодо проекту рiшення з першого питання порядку денного, винесеного на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"за" - 276 235 104 голосiв акцiонерiв, що становить 100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"проти"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"утримались"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Кiлькiсть голосiв акцiонерiв, якi не брали участi у голосуваннi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за бюлетенями, визнаними недiйсними - 0 голосiв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прийнято.</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Загальними зборами по першому питанню порядку денного рiшення: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"Обрати Лiчильну комiсiю рiчних Загальних зборiв акцiонерiв ПрАТ "Вiнницький ОЖК" у складi 6 осiб: Голова Лiчильної комiсiї - Дворнiцька Олена Станiславiвна, члени Лiчильної комiсiї - Чопiк Наталiя Олександрiвна, Дем'яненко Людмила Володимирiвна, Лiцька Алла Якiвна, Мисак Тетяна Леонiдiвна, Бадунь Тетяна Володимирiвна. Встановити повноваження Лiчильної комiсiї з моменту її обрання Загальними зборами до розгляду всiх питань порядку денного та здiйснення всiх необхiдних i передбачених Законом України "Про акцiонернi товариства" повноважень, покладених на Лiчильну комiсiю".</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Друге питання Порядку денного, винесене на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 обрання Голови та Секретаря рiчних Загальних зборiв акцiонерiв ПрАТ "Вiнницький ОЖК".</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з другого питання включеного до порядку денного, поставленого на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"Обрати Головою рiчних Загальних зборiв акцiонерiв ПрАТ "Вiнницький ОЖК" Музику Людмилу Арсенiвну. Обрати Секретарем рiчних Загальних зборiв акцiонерiв ПрАТ "Вiнницький ОЖК" Зорю Iрину Олександрiвну".</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 щодо проекту рiшення з другого питання порядку денного, винесеного на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"за" - 276 235 104 голосiв акцiонерiв, що становить 100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"проти"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"утримались"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якi не брали участi у голосуваннi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за бюлетенями, визнаними недiйсними - 0 голосiв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прийнято.</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Загальними зборами по другому питанню порядку денного рiшення: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"Обрати Головою рiчних Загальних зборiв акцiонерiв ПрАТ "Вiнницький ОЖК" Музику Людмилу Арсенiвну. Обрати Секретарем рiчних Загальних зборiв акцiонерiв ПрАТ "Вiнницький ОЖК" Зорю Iрину Олександрiвну".</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Третє питання  Порядку денного, винесене на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 регламент роботи рiчних Загальних зборiв акцiонерiв ПрАТ "Вiнницький ОЖК".</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з третього питання включеного до порядку денного, поставленого на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"Затвердити регламент роботи рiчних Загальних зборiв акцiонерiв ПрАТ "Вiнницький ОЖК": </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 xml:space="preserve">Виступи з питань порядку денного на Загальних зборах: основна доповiдь - до 20 хвилин, запитання та вiдповiдi на запитання - до 10 хвилин. Усi питання до доповiдачiв надаються виключно у письмовiй формi Головi Загальних зборiв, iз зазначенням прiзвища та iменi (найменування) акцiонера та/або його представника, та засвiдченi їх пiдписом. Анонiмнi заяви та запитання не розглядаються. </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 щодо проекту рiшення з третього питання порядку денного, винесеного на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"за" - 276 235 104 голосiв акцiонерiв, що становить 100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"проти"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"утримались"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якi не брали участi у голосуваннi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за бюлетенями, визнаними недiйсними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прийнято.</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Прийняте Загальними зборами по третьому питанню порядку денного рiшення: </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"Затвердити регламент роботи рiчних Загальних зборiв акцiонерiв ПрАТ "Вiнницький ОЖК": </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Виступи з питань порядку денного на Загальних зборах: основна доповiдь - до 20 хвилин, запитання та вiдповiдi на запитання - до 10 хвилин. Усi питання до доповiдачiв надаються виключно у письмовiй формi Головi Загальних зборiв, iз зазначенням прiзвища та iменi (найменування) акцiонера та/або його представника, та засвiдченi їх пiдписом. Анонiмнi заяви та запитання не розглядаються. </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Четверте питання Порядку денного, винесене на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 розгляд Звiту Правлiння ПрАТ "Вiнницький ОЖК" за 2019 рiк. Про прийняття рiшення за наслiдками розгляду звiту Правлiння ПрАТ "Вiнницький ОЖК" за 2019 рiк.</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з четвертого питання включеного до порядку денного, поставленого на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Роботу Правлiння ПрАТ "Вiнницький ОЖК" в 2019 роцi визнати задовiльною та такою, що вiдповiдає метi та напрямкам дiяльностi Товариства i положенням його установчих документiв.</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Затвердити Звiт Правлiння ПрАТ "Вiнницький ОЖК" за 2019 рiк в цiлому".</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 щодо проекту рiшення з четвертого питання порядку денного, винесеного на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"за" - 276 235 104 голосiв акцiонерiв, що становить 100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"проти" - 0 голосiв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"утримались"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Кiлькiсть голосiв акцiонерiв, якi не брали участi у голосуваннi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за бюлетенями, визнаними недiйсними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прийнято.</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Загальними зборами по четвертому питанню порядку денного рiшення: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Роботу Правлiння ПрАТ "Вiнницький ОЖК" в 2019 роцi визнати задовiльною та такою, що вiдповiдає метi та напрямкам дiяльностi Товариства i положенням його установчих документiв.</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Затвердити Звiт Правлiння ПрАТ "Вiнницький ОЖК" за 2019 рiк в цiлому".</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П'яте питання Порядку денного, винесене на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 розгляд Звiту Наглядової ради ПрАТ "Вiнницький ОЖК" за 2019 рiк та затвердження заходiв за результатами його розгляду. Про прийняття рiшення за наслiдками розгляду звiту Наглядової ради ПрАТ "Вiнницький ОЖК" за 2019 рiк.</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з п'ятого питання включеного до порядку денного, поставленого на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Роботу Наглядової ради ПрАТ "Вiнницький ОЖК" в 2019 роцi визнати задовiльною та такою, що вiдповiдає метi та напрямкам дiяльностi Товариства i положенням його установчих документiв.</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Затвердити Звiт Наглядової ради ПрАТ "Вiнницький ОЖК" за 2019 рiк в цiлому".</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 щодо проекту рiшення з п'ятого питання порядку денного, винесеного на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"за" - 276 235 104 голосiв акцiонерiв, що становить 100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"проти" - 0 голосiв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"утримались"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якi не брали участi у голосуваннi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за бюлетенями, визнаними недiйсними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прийнято.</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Загальними зборами по п'ятому питанню порядку денного рiшення: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Роботу Наглядової ради ПрАТ "Вiнницький ОЖК" в 2019 роцi визнати задовiльною та такою, що вiдповiдає метi та напрямкам дiяльностi Товариства i положенням його установчих документiв.</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Затвердити Звiт Наглядової ради ПрАТ "Вiнницький ОЖК" за 2019 рiк в цiлому".</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Шосте питання Порядку денного, винесене на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 розгляд Звiту та висновку Ревiзiйної комiсiї ПрАТ "Вiнницький ОЖК" за 2019 рiк та затвердження Звiту та висновку Ревiзiйної комiсiї. Про прийняття рiшення за наслiдками розгляду звiту та висновку Ревiзiйної комiсiї ПрАТ "Вiнницький ОЖК".</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Проект рiшення з шостого питання включеного до порядку денного, поставленого </w:t>
            </w:r>
            <w:r>
              <w:rPr>
                <w:rFonts w:ascii="Times New Roman CYR" w:hAnsi="Times New Roman CYR" w:cs="Times New Roman CYR"/>
              </w:rPr>
              <w:lastRenderedPageBreak/>
              <w:t>на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Роботу Ревiзiйної комiсiї ПрАТ "Вiнницький ОЖК" в 2019 роцi визнати задовiльною та такою, що вiдповiдає метi та напрямкам дiяльностi Товариства i положенням його установчих документiв.</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Затвердити Звiт Ревiзiйної комiсiї ПрАТ "Вiнницький ОЖК" за 2019 рiк в цiлому.</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Затвердити Висновок Ревiзiйної комiсiї Товариства".</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 щодо проекту рiшення з шостого питання порядку денного, винесеного на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"за" - 276 235 104 голосiв акцiонерiв, що становить 100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"проти"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"утримались" - 0 голосiв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якi не брали участi у голосуваннi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за бюлетенями, визнаними недiйсними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прийнято.</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Загальними зборами по шостому питанню порядку денного рiшення: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Роботу Ревiзiйної комiсiї ПрАТ "Вiнницький ОЖК" в 2019 роцi визнати задовiльною та такою, що вiдповiдає метi та напрямкам дiяльностi Товариства i положенням його установчих документiв.</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Затвердити Звiт Ревiзiйної комiсiї ПрАТ "Вiнницький ОЖК" за 2019 рiк в цiлому.</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Затвердити Висновок Ревiзiйної комiсiї Товариства".</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Сьоме питання Порядку денного, винесене на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 розгляд висновку зовнiшнього аудиту та затвердження заходiв за результатами його розгляду.</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з сьомого питання включеного до порядку денного, поставленого на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висновок зовнiшнього аудиту за 2019 рiк в цiлому".</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 щодо проекту рiшення з сьомого питання порядку денного, винесеного на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"за" - 276 235 104 голосiв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"проти"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"утримались" - 0 голосiв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якi не брали участi у голосуваннi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Кiлькiсть голосiв акцiонерiв за бюлетенями, визнаними недiйсними - 0 голосiв (жодного) акцiонерiв, що становить 0 вiдсоткiв вiд зареєстрованих на Загальних </w:t>
            </w:r>
            <w:r>
              <w:rPr>
                <w:rFonts w:ascii="Times New Roman CYR" w:hAnsi="Times New Roman CYR" w:cs="Times New Roman CYR"/>
              </w:rPr>
              <w:lastRenderedPageBreak/>
              <w:t>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прийнято.</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Загальними зборами по сьомому питанню порядку денного рiшення: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висновок зовнiшнього аудиту за 2019 рiк в цiлому.</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Восьме питання Порядку денного, винесене на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 розгляд та затвердження рiчного звiту та рiчної фiнансової звiтностi ПрАТ "Вiнницький ОЖК" за 2019 рiк.</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з восьмого питання включеного до порядку денного, поставленого на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рiчний звiт за 2019 рiк та рiчної фiнансової звiтностi станом на 31 грудня 2019 року ПрАТ "Вiнницький ОЖК" в цiлому".</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 щодо проекту рiшення з восьмого питання порядку денного, винесеного на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"за" - 276 235 104 голосiв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"проти"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"утримались" - 0 голосiв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якi не брали участi у голосуваннi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за бюлетенями, визнаними недiйсними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прийнято.</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Загальними зборами по восьмому питанню порядку денного рiшення: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Затвердити рiчний звiт за 2019 рiк та рiчної фiнансової звiтностi станом на 31 грудня 2019 року ПрАТ "Вiнницький ОЖК" в цiлому.</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Дев'яте  питання Порядку денного, винесене на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 розподiл прибутку та покриття збиткiв ПрАТ "Вiнницький ОЖК" за 2019 рiк. </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з дев'ятого питання включеного до порядку денного, поставленого на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В зв'язку з наявнiстю у Товариства станом на початок звiтного перiоду непокритих збиткiв Товариства вiд фiнансово-господарської дiяльностi у минулих перiодах та зважаючи на вiдсутнiсть/недостатнiсть у Товариства джерел покриття збиткiв (нерозподiленого прибутку, коштiв резервного капiталу та iн.), - збитки Товариства вiд фiнансово-господарської дiяльностi у 2019 роцi у розмiрi 78 653 тис. грн. вiднести на збiльшення непокритого збитку Товариства вiд фiнансово-господарської дiяльностi у минулих перiодах.</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Покриття загального залишку непокритих збиткiв Товариства. здiйснювати за рахунок прибуткiв вiд фiнансово-господарської дiяльностi Товариства у майбутнiх перiодах.</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У зв`язку з наявними збитками дивiденди за 2019 рiк в Товариствi не розподiляти та не виплачувати."</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 щодо проекту рiшення з дев'ятого питання порядку денного, винесеного на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"за" - 276 235 104 голосiв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Кiлькiсть голосiв "проти" - 0 голосiв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"утримались"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якi не брали участi у голосуваннi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за бюлетенями, визнаними недiйсними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прийнято.</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Загальними зборами по дев'ятому  питанню порядку денного рiшення: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В зв'язку з наявнiстю у Товариства станом на початок звiтного перiоду непокритих збиткiв Товариства вiд фiнансово-господарської дiяльностi у минулих перiодах та зважаючи на вiдсутнiсть/недостатнiсть у Товариства джерел покриття збиткiв (нерозподiленого прибутку, коштiв резервного капiталу та iн.), - збитки Товариства вiд фiнансово-господарської дiяльностi у 2019 роцi у розмiрi 78 653 тис. грн. вiднести на збiльшення непокритого збитку Товариства вiд фiнансово-господарської дiяльностi у минулих перiодах.</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Покриття загального залишку непокритих збиткiв Товариства. здiйснювати за рахунок прибуткiв вiд фiнансово-господарської дiяльностi Товариства у майбутнiх перiодах.</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У зв`язку з наявними збитками дивiденди за 2019 рiк в Товариствi не розподiляти та не виплачувати.</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Десяте питання Порядку денного, винесене на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 прийняття рiшення про припинення повноважень членiв Ревiзiйної комiсiї ПрАТ "Вiнницький ОЖК".</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з десятого питання включеного до порядку денного, поставленого на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"1.Припинити повноваження дiючих Голови та членiв Ревiзiйної комiсiї ПрАТ "Вiнницький ОЖК".</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2.Повноваження дiючих Голови та членiв Ревiзiйної комiсiї ПрАТ "Вiнницький ОЖК вважати припиненими з моменту прийняття даного рiшення Загальними зборами акцiонерiв Товариства".</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 щодо проекту рiшення з десятого питання порядку денного, винесеного на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"за" - 276 235 104 голосiв акцiонерiв, що становить 100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"проти"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"утримались"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якi не брали участi у голосуваннi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за бюлетенями, визнаними недiйсними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прийнято.</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Прийняте Загальними зборами по десятому питанню порядку денного рiшення: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"1.Припинити повноваження дiючих Голови та членiв Ревiзiйної комiсiї ПрАТ "Вiнницький ОЖК".</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2.Повноваження дiючих Голови та членiв Ревiзiйної комiсiї ПрАТ "Вiнницький ОЖК вважати припиненими з моменту прийняття даного рiшення Загальними зборами акцiонерiв Товариства".</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Одинадцяте питання Порядку денного, винесене на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 обрання членiв Ревiзiйної комiсiї ПрАТ "Вiнницький ОЖК". </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з одинадцятого питання включеного до порядку денного, поставленого на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"Обрати на посаду членiв Ревiзiйної комiсiї Приватного акцiонерного товариства "Вiнницький олiйножировий комбiнат", в зв'язку з необхiднiстю призначити посадових осiб замiсть членiв Ревiзiйної комiсiї повноваження яких припинено, в кiлькостi трьох осiб, з 28.04.2020 року, строком на три роки, наступних осiб: </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Чекашкiна Миколу Iвановича. Iнформацiя про посадову особу: є акцiонером; частка, якою володiє в Статутному капiталi - 0.002875 вiдсоткiв (8982 акцiй iменних простих); не є представником акцiонера, групи акцiонерiв чи незалежним директором;</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Савчук Ларису Андрiївну. Iнформацiя про посадову особу: є акцiонером; частка, якою володiє в Статутному капiталi - 0.000096 вiдсоткiв (300 акцiй iменних простих); не є представником акцiонера, групи акцiонерiв чи незалежним директором;</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Притулу Олесю Володимирiвну. Iнформацiя про посадову особу: є акцiонером; частка, якою володiє в Статутному капiталi - 0.000000 вiдсоткiв (1 акцiя iменна проста); не є представником акцiонера, групи акцiонерiв чи незалежним директором."</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 щодо проекту рiшення з одинадцятого питання порядку денного, винесеного на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обрання на посаду члена Ревiзiйної комiсiї Приватного акцiонерного товариства "Вiнницький олiйножировий комбiнат" Чекашкiна Миколу Iвановичаа проголосували: "за" - 276 235 104 голосiв кумулятивного голосування, що становить 100 вiдсоткiв вiд зареєстрованих на Загальних зборах та якi мають право голосу iз зазначеного питання; Кiлькiсть голосiв "проти"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"утримались"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якi не брали участi у голосуваннi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за бюлетенями, визнаними недiйсними - 0 голосiв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обрання на посаду члена Ревiзiйної комiсiї Приватного акцiонерного товариства "Вiнницький олiйножировий комбiнат" Савчук Ларису Андрiївну проголосували: "за" - 276 235 104 голосiв кумулятивного голосування, що становить 100 вiдсоткiв вiд зареєстрованих на Загальних зборах та якi мають право голосу iз зазначеного питання; Кiлькiсть голосiв "проти"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"утримались"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Кiлькiсть голосiв акцiонерiв, якi не брали участi у голосуваннi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за бюлетенями, визнаними недiйсними - 0 голосiв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обрання на посаду члена Ревiзiйної комiсiї Приватного акцiонерного товариства "Вiнницький олiйножировий комбiнат" Притулу Олесю Володимирiвну проголосували: "за" - 276 235 104 голосiв кумулятивного голосування, що становить 100 вiдсоткiв вiд зареєстрованих на Загальних зборах та якi мають право голосу iз зазначеного питання; Кiлькiсть голосiв "проти"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"утримались"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якi не брали участi у голосуваннi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за бюлетенями, визнаними недiйсними - 0 голосiв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прийнято.</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Загальними зборами по одинадцятому  питанню порядку денного рiшення: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"Обрати на посаду членiв Ревiзiйної комiсiї Приватного акцiонерного товариства "Вiнницький олiйножировий комбiнат", в зв'язку з необхiднiстю призначити посадових осiб замiсть членiв Ревiзiйної комiсiї повноваження яких припинено, в кiлькостi трьох осiб, з 28.04.2020 року, строком на три роки, наступних осiб: </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Чекашкiна Миколу Iвановича. Iнформацiя про посадову особу: є акцiонером; частка, якою володiє в Статутному капiталi - 0.002875 вiдсоткiв (8982 акцiй iменних простих); не є представником акцiонера, групи акцiонерiв чи незалежним директором;</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Савчук Ларису Андрiївну. Iнформацiя про посадову особу: є акцiонером; частка, якою володiє в Статутному капiталi - 0.000096 вiдсоткiв (300 акцiй iменних простих); не є представником акцiонера, групи акцiонерiв чи незалежним директором;</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Притулу Олесю Володимирiвну. Iнформацiя про посадову особу: є акцiонером; частка, якою володiє в Статутному капiталi - 0.000000 вiдсоткiв (1 акцiя iменна проста); не є представником акцiонера, групи акцiонерiв чи незалежним директором."</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Дванадцяте  питання Порядку денного, винесене на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 затвердження умов цивiльно-правових, трудових договорiв (контрактiв), що укладатимуться з членами Ревiзiйної комiсiї Товариства, обрання уповноваженої особи на пiдписання цивiльно-правових, трудових договорiв (контрактiв), що укладатимуться з членами Ревiзiйної комiсiї Товариства.</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з дванадцятого питання включеного до порядку денного, поставленого на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Затвердити умови цивiльно-правових договорiв (контрактiв), що укладатимуться з членами Ревiзiйної комiсiї Товариства, без виплати винагороди за виконання обов'язкiв членiв та голови Ревiзiйної комiсiї Товариства.</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Обрати особу, яка уповноважується на пiдписання цивiльно-правових договорiв (контрактiв), що укладатимуться з членами Ревiзiйної комiсiї Товариства - Голову Правлiння Товариства - Чаленка Дмитра Андрiйовича."</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Результати голосування щодо проекту рiшення з дванадцятого питання порядку денного, винесеного на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"за" - 276 235 104 голосiв акцiонерiв, що становить 100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"проти"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"утримались"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якi не брали участi у голосуваннi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за бюлетенями, визнаними недiйсними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прийнято.</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Загальними зборами по дванадцятому  питанню порядку денного рiшення: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Затвердити умови цивiльно-правових договорiв (контрактiв), що укладатимуться з членами Ревiзiйної комiсiї Товариства, без виплати винагороди за виконання обов'язкiв членiв та голови Ревiзiйної комiсiї Товариства.</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Обрати особу, яка уповноважується на пiдписання цивiльно-правових договорiв (контрактiв), що укладатимуться з членами Ревiзiйної комiсiї Товариства - Голову Правлiння Товариства - Чаленка Дмитра Андрiйовича.</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Тринадцяте  питання Порядку денного, винесене на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 схвалення Товариством укладених з АТ "Ощадбанк" правочинiв та пiдтвердження повноважень Голови Правлiння Товариства Чаленка Дмитра Андрiйовича на пiдписання зазначених договорiв.</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з тринадцятого питання включеного до порядку денного, поставленого на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"Схвалити укладенi з АТ "Ощадбанк" правочини:</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Додатковий договiр № 2 вiд 25.06.2018 р. до Договору кредитної лiнiї № 1129/31/1 вiд 12.12.2017 р.,</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Додатковий договiр № 3 вiд 11.10.2018 р. до Договору кредитної лiнiї № 1129/31/1 вiд 12.12.2017 р.,</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rPr>
              <w:tab/>
              <w:t>Додатковий договiр № 4 вiд 20.05.2019 р. до Договору кредитної лiнiї № 1129/31/1 вiд 12.12.2017 р.,</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rPr>
              <w:tab/>
              <w:t>Додатковий договiр № 5 вiд 30.05.2019 р. до Договору кредитної лiнiї № 1129/31/1 вiд 12.12.2017 р.,</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rPr>
              <w:tab/>
              <w:t>Додатковий договiр № 6 вiд 13.09.2019 р. до Договору кредитної лiнiї № 1129/31/1 вiд 12.12.2017 р.,</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w:t>
            </w:r>
            <w:r>
              <w:rPr>
                <w:rFonts w:ascii="Times New Roman CYR" w:hAnsi="Times New Roman CYR" w:cs="Times New Roman CYR"/>
              </w:rPr>
              <w:tab/>
              <w:t>Додатковий договiр № 7 вiд 19.09.2019 р. до Договору кредитної лiнiї № 1129/31/1 вiд 12.12.2017 р.,</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w:t>
            </w:r>
            <w:r>
              <w:rPr>
                <w:rFonts w:ascii="Times New Roman CYR" w:hAnsi="Times New Roman CYR" w:cs="Times New Roman CYR"/>
              </w:rPr>
              <w:tab/>
              <w:t>Додатковий договiр № 8 вiд 11.12.2019 р. до Договору кредитної лiнiї № 1129/31/1 вiд 12.12.2017 р.,</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w:t>
            </w:r>
            <w:r>
              <w:rPr>
                <w:rFonts w:ascii="Times New Roman CYR" w:hAnsi="Times New Roman CYR" w:cs="Times New Roman CYR"/>
              </w:rPr>
              <w:tab/>
              <w:t>Додатковий договiр № 2 вiд 25.06.2018 р. до Договору кредитної лiнiї № 1132/31/1 вiд 12.12.2017 р.,</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9.</w:t>
            </w:r>
            <w:r>
              <w:rPr>
                <w:rFonts w:ascii="Times New Roman CYR" w:hAnsi="Times New Roman CYR" w:cs="Times New Roman CYR"/>
              </w:rPr>
              <w:tab/>
              <w:t>Додатковий договiр № 3 вiд 11.10.2018 р. до Договору кредитної лiнiї № 1132/31/1 вiд 12.12.2017 р.,</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10.</w:t>
            </w:r>
            <w:r>
              <w:rPr>
                <w:rFonts w:ascii="Times New Roman CYR" w:hAnsi="Times New Roman CYR" w:cs="Times New Roman CYR"/>
              </w:rPr>
              <w:tab/>
              <w:t>Додатковий договiр № 4 вiд 20.05.2019 р. до Договору кредитної лiнiї № 1132/31/1 вiд 12.12.2017 р.,</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11.</w:t>
            </w:r>
            <w:r>
              <w:rPr>
                <w:rFonts w:ascii="Times New Roman CYR" w:hAnsi="Times New Roman CYR" w:cs="Times New Roman CYR"/>
              </w:rPr>
              <w:tab/>
              <w:t xml:space="preserve">Додатковий договiр № 5 вiд 30.05.2019 р. до Договору кредитної лiнiї № </w:t>
            </w:r>
            <w:r>
              <w:rPr>
                <w:rFonts w:ascii="Times New Roman CYR" w:hAnsi="Times New Roman CYR" w:cs="Times New Roman CYR"/>
              </w:rPr>
              <w:lastRenderedPageBreak/>
              <w:t>1132/31/1 вiд 12.12.2017 р.,</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12.</w:t>
            </w:r>
            <w:r>
              <w:rPr>
                <w:rFonts w:ascii="Times New Roman CYR" w:hAnsi="Times New Roman CYR" w:cs="Times New Roman CYR"/>
              </w:rPr>
              <w:tab/>
              <w:t>Додатковий договiр № 6 вiд 13.09.2019 р. до Договору кредитної лiнiї № 1132/31/1 вiд 12.12.2017 р.,</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13.</w:t>
            </w:r>
            <w:r>
              <w:rPr>
                <w:rFonts w:ascii="Times New Roman CYR" w:hAnsi="Times New Roman CYR" w:cs="Times New Roman CYR"/>
              </w:rPr>
              <w:tab/>
              <w:t>Додатковий договiр № 7 вiд 19.09.2019 р. до Договору кредитної лiнiї № 1132/31/1 вiд 12.12.2017 р.,</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14.</w:t>
            </w:r>
            <w:r>
              <w:rPr>
                <w:rFonts w:ascii="Times New Roman CYR" w:hAnsi="Times New Roman CYR" w:cs="Times New Roman CYR"/>
              </w:rPr>
              <w:tab/>
              <w:t>Додатковий договiр № 8 вiд 11.12.2019 р. до Договору кредитної лiнiї № 1132/31/1 вiд 12.12.2017 р.,</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15.</w:t>
            </w:r>
            <w:r>
              <w:rPr>
                <w:rFonts w:ascii="Times New Roman CYR" w:hAnsi="Times New Roman CYR" w:cs="Times New Roman CYR"/>
              </w:rPr>
              <w:tab/>
              <w:t>Договiр про внесення змiн № 1 вiд 11.10.2018 р. до Iпотечного договору № 1133/31/1-3 посвiдченого 12.12.2017 р. Кривенчуком С.В., приватним нотарiусом Київського нотарiального округу, за реєстровим № 1816,</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16.</w:t>
            </w:r>
            <w:r>
              <w:rPr>
                <w:rFonts w:ascii="Times New Roman CYR" w:hAnsi="Times New Roman CYR" w:cs="Times New Roman CYR"/>
              </w:rPr>
              <w:tab/>
              <w:t>Додатковий договiр № 1 вiд 27.04.2018 р. до Договору застави обладнання № 1133/31/1-4 вiд 12.12.2017 р.,</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17.</w:t>
            </w:r>
            <w:r>
              <w:rPr>
                <w:rFonts w:ascii="Times New Roman CYR" w:hAnsi="Times New Roman CYR" w:cs="Times New Roman CYR"/>
              </w:rPr>
              <w:tab/>
              <w:t>Додатковий договiр № 2 вiд 20.05.2019 р. до Договору застави обладнання № 1133/31/1-4 вiд 12.12.2017 р.,</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18.</w:t>
            </w:r>
            <w:r>
              <w:rPr>
                <w:rFonts w:ascii="Times New Roman CYR" w:hAnsi="Times New Roman CYR" w:cs="Times New Roman CYR"/>
              </w:rPr>
              <w:tab/>
              <w:t>Додатковий договiр № 1 вiд 27.08.2019 р. до Договору поруки № 1133/31/1-8 вiд 12.12.2017 р.,</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19.</w:t>
            </w:r>
            <w:r>
              <w:rPr>
                <w:rFonts w:ascii="Times New Roman CYR" w:hAnsi="Times New Roman CYR" w:cs="Times New Roman CYR"/>
              </w:rPr>
              <w:tab/>
              <w:t>Додатковий договiр № 1 вiд 27.08.2019 р. до Договору поруки № 1133/31/1-7 вiд 12.12.2017 р.,</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20.</w:t>
            </w:r>
            <w:r>
              <w:rPr>
                <w:rFonts w:ascii="Times New Roman CYR" w:hAnsi="Times New Roman CYR" w:cs="Times New Roman CYR"/>
              </w:rPr>
              <w:tab/>
              <w:t>Додатковий договiр № 1 вiд 27.08.2019 р. до Договору поруки № 1133/31/1-9 вiд 12.12.2017 р.,</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21.</w:t>
            </w:r>
            <w:r>
              <w:rPr>
                <w:rFonts w:ascii="Times New Roman CYR" w:hAnsi="Times New Roman CYR" w:cs="Times New Roman CYR"/>
              </w:rPr>
              <w:tab/>
              <w:t>Договiр застави обладнання № 1187-31-1-3 вiд 25.06.2018 р.,</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22.</w:t>
            </w:r>
            <w:r>
              <w:rPr>
                <w:rFonts w:ascii="Times New Roman CYR" w:hAnsi="Times New Roman CYR" w:cs="Times New Roman CYR"/>
              </w:rPr>
              <w:tab/>
              <w:t>Договiр застави рухомого майна № 1187-31-1-4 вiд 25.06.2018 р.</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23.</w:t>
            </w:r>
            <w:r>
              <w:rPr>
                <w:rFonts w:ascii="Times New Roman CYR" w:hAnsi="Times New Roman CYR" w:cs="Times New Roman CYR"/>
              </w:rPr>
              <w:tab/>
              <w:t>Договiр про внесення змiн № 2 вiд 19 березня 2020 року (посвiдчений 19 березня 2020 року Кривенчуком С.В., приватним нотарiусом Київського мiського нотарiального округу, за реєстровим № 219) до iпотечного договору № 1133/31/1-3 посвiдченого 12 грудня 2017 року Кривенчуком С.В., приватним нотарiусом Київського мiського нотарiального округу, за реєстровим № 1816.</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Пiдтвердити повноваження Голови Правлiння Товариства Чаленка Дмитра Андрiйовича на укладення та пiдписання з АТ "Ощадбанк" вiд iменi Товариства вище зазначених договорiв."</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 щодо проекту рiшення з тринадцятого питання порядку денного, винесеного на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"за" - 276 235 104 голосiв акцiонерiв, що становить 100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"проти" - 0 голосiв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"утримались"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якi не брали участi у голосуваннi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за бюлетенями, визнаними недiйсними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прийнято.</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Загальними зборами по тринадцятому питанню порядку денного рiшення: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Схвалити укладенi з АТ "Ощадбанк" правочини:</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Додатковий договiр № 2 вiд 25.06.2018 р. до Договору кредитної лiнiї № 1129/31/1 вiд 12.12.2017 р.,</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Додатковий договiр № 3 вiд 11.10.2018 р. до Договору кредитної лiнiї № 1129/31/1 вiд 12.12.2017 р.,</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3.</w:t>
            </w:r>
            <w:r>
              <w:rPr>
                <w:rFonts w:ascii="Times New Roman CYR" w:hAnsi="Times New Roman CYR" w:cs="Times New Roman CYR"/>
              </w:rPr>
              <w:tab/>
              <w:t>Додатковий договiр № 4 вiд 20.05.2019 р. до Договору кредитної лiнiї № 1129/31/1 вiд 12.12.2017 р.,</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rPr>
              <w:tab/>
              <w:t>Додатковий договiр № 5 вiд 30.05.2019 р. до Договору кредитної лiнiї № 1129/31/1 вiд 12.12.2017 р.,</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rPr>
              <w:tab/>
              <w:t>Додатковий договiр № 6 вiд 13.09.2019 р. до Договору кредитної лiнiї № 1129/31/1 вiд 12.12.2017 р.,</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w:t>
            </w:r>
            <w:r>
              <w:rPr>
                <w:rFonts w:ascii="Times New Roman CYR" w:hAnsi="Times New Roman CYR" w:cs="Times New Roman CYR"/>
              </w:rPr>
              <w:tab/>
              <w:t>Додатковий договiр № 7 вiд 19.09.2019 р. до Договору кредитної лiнiї № 1129/31/1 вiд 12.12.2017 р.,</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w:t>
            </w:r>
            <w:r>
              <w:rPr>
                <w:rFonts w:ascii="Times New Roman CYR" w:hAnsi="Times New Roman CYR" w:cs="Times New Roman CYR"/>
              </w:rPr>
              <w:tab/>
              <w:t>Додатковий договiр № 8 вiд 11.12.2019 р. до Договору кредитної лiнiї № 1129/31/1 вiд 12.12.2017 р.,</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w:t>
            </w:r>
            <w:r>
              <w:rPr>
                <w:rFonts w:ascii="Times New Roman CYR" w:hAnsi="Times New Roman CYR" w:cs="Times New Roman CYR"/>
              </w:rPr>
              <w:tab/>
              <w:t>Додатковий договiр № 2 вiд 25.06.2018 р. до Договору кредитної лiнiї № 1132/31/1 вiд 12.12.2017 р.,</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9.</w:t>
            </w:r>
            <w:r>
              <w:rPr>
                <w:rFonts w:ascii="Times New Roman CYR" w:hAnsi="Times New Roman CYR" w:cs="Times New Roman CYR"/>
              </w:rPr>
              <w:tab/>
              <w:t>Додатковий договiр № 3 вiд 11.10.2018 р. до Договору кредитної лiнiї № 1132/31/1 вiд 12.12.2017 р.,</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10.</w:t>
            </w:r>
            <w:r>
              <w:rPr>
                <w:rFonts w:ascii="Times New Roman CYR" w:hAnsi="Times New Roman CYR" w:cs="Times New Roman CYR"/>
              </w:rPr>
              <w:tab/>
              <w:t>Додатковий договiр № 4 вiд 20.05.2019 р. до Договору кредитної лiнiї № 1132/31/1 вiд 12.12.2017 р.,</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11.</w:t>
            </w:r>
            <w:r>
              <w:rPr>
                <w:rFonts w:ascii="Times New Roman CYR" w:hAnsi="Times New Roman CYR" w:cs="Times New Roman CYR"/>
              </w:rPr>
              <w:tab/>
              <w:t>Додатковий договiр № 5 вiд 30.05.2019 р. до Договору кредитної лiнiї № 1132/31/1 вiд 12.12.2017 р.,</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12.</w:t>
            </w:r>
            <w:r>
              <w:rPr>
                <w:rFonts w:ascii="Times New Roman CYR" w:hAnsi="Times New Roman CYR" w:cs="Times New Roman CYR"/>
              </w:rPr>
              <w:tab/>
              <w:t>Додатковий договiр № 6 вiд 13.09.2019 р. до Договору кредитної лiнiї № 1132/31/1 вiд 12.12.2017 р.,</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13.</w:t>
            </w:r>
            <w:r>
              <w:rPr>
                <w:rFonts w:ascii="Times New Roman CYR" w:hAnsi="Times New Roman CYR" w:cs="Times New Roman CYR"/>
              </w:rPr>
              <w:tab/>
              <w:t>Додатковий договiр № 7 вiд 19.09.2019 р. до Договору кредитної лiнiї № 1132/31/1 вiд 12.12.2017 р.,</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14.</w:t>
            </w:r>
            <w:r>
              <w:rPr>
                <w:rFonts w:ascii="Times New Roman CYR" w:hAnsi="Times New Roman CYR" w:cs="Times New Roman CYR"/>
              </w:rPr>
              <w:tab/>
              <w:t>Додатковий договiр № 8 вiд 11.12.2019 р. до Договору кредитної лiнiї № 1132/31/1 вiд 12.12.2017 р.,</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15.</w:t>
            </w:r>
            <w:r>
              <w:rPr>
                <w:rFonts w:ascii="Times New Roman CYR" w:hAnsi="Times New Roman CYR" w:cs="Times New Roman CYR"/>
              </w:rPr>
              <w:tab/>
              <w:t>Договiр про внесення змiн № 1 вiд 11.10.2018 р. до Iпотечного договору № 1133/31/1-3 посвiдченого 12.12.2017 р. Кривенчуком С.В., приватним нотарiусом Київського нотарiального округу, за реєстровим № 1816,</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16.</w:t>
            </w:r>
            <w:r>
              <w:rPr>
                <w:rFonts w:ascii="Times New Roman CYR" w:hAnsi="Times New Roman CYR" w:cs="Times New Roman CYR"/>
              </w:rPr>
              <w:tab/>
              <w:t>Додатковий договiр № 1 вiд 27.04.2018 р. до Договору застави обладнання № 1133/31/1-4 вiд 12.12.2017 р.,</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17.</w:t>
            </w:r>
            <w:r>
              <w:rPr>
                <w:rFonts w:ascii="Times New Roman CYR" w:hAnsi="Times New Roman CYR" w:cs="Times New Roman CYR"/>
              </w:rPr>
              <w:tab/>
              <w:t>Додатковий договiр № 2 вiд 20.05.2019 р. до Договору застави обладнання № 1133/31/1-4 вiд 12.12.2017 р.,</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18.</w:t>
            </w:r>
            <w:r>
              <w:rPr>
                <w:rFonts w:ascii="Times New Roman CYR" w:hAnsi="Times New Roman CYR" w:cs="Times New Roman CYR"/>
              </w:rPr>
              <w:tab/>
              <w:t>Додатковий договiр № 1 вiд 27.08.2019 р. до Договору поруки № 1133/31/1-8 вiд 12.12.2017 р.,</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19.</w:t>
            </w:r>
            <w:r>
              <w:rPr>
                <w:rFonts w:ascii="Times New Roman CYR" w:hAnsi="Times New Roman CYR" w:cs="Times New Roman CYR"/>
              </w:rPr>
              <w:tab/>
              <w:t>Додатковий договiр № 1 вiд 27.08.2019 р. до Договору поруки № 1133/31/1-7 вiд 12.12.2017 р.,</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20.</w:t>
            </w:r>
            <w:r>
              <w:rPr>
                <w:rFonts w:ascii="Times New Roman CYR" w:hAnsi="Times New Roman CYR" w:cs="Times New Roman CYR"/>
              </w:rPr>
              <w:tab/>
              <w:t>Додатковий договiр № 1 вiд 27.08.2019 р. до Договору поруки № 1133/31/1-9 вiд 12.12.2017 р.,</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21.</w:t>
            </w:r>
            <w:r>
              <w:rPr>
                <w:rFonts w:ascii="Times New Roman CYR" w:hAnsi="Times New Roman CYR" w:cs="Times New Roman CYR"/>
              </w:rPr>
              <w:tab/>
              <w:t>Договiр застави обладнання № 1187-31-1-3 вiд 25.06.2018 р.,</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22.</w:t>
            </w:r>
            <w:r>
              <w:rPr>
                <w:rFonts w:ascii="Times New Roman CYR" w:hAnsi="Times New Roman CYR" w:cs="Times New Roman CYR"/>
              </w:rPr>
              <w:tab/>
              <w:t>Договiр застави рухомого майна № 1187-31-1-4 вiд 25.06.2018 р.</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23.</w:t>
            </w:r>
            <w:r>
              <w:rPr>
                <w:rFonts w:ascii="Times New Roman CYR" w:hAnsi="Times New Roman CYR" w:cs="Times New Roman CYR"/>
              </w:rPr>
              <w:tab/>
              <w:t>Договiр про внесення змiн № 2 вiд 19 березня 2020 року (посвiдчений 19 березня 2020 року Кривенчуком С.В., приватним нотарiусом Київського мiського нотарiального округу, за реєстровим № 219) до iпотечного договору № 1133/31/1-3 посвiдченого 12 грудня 2017 року Кривенчуком С.В., приватним нотарiусом Київського мiського нотарiального округу, за реєстровим № 1816.</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Пiдтвердити повноваження Голови Правлiння Товариства Чаленка Дмитра Андрiйовича на укладення та пiдписання з АТ "Ощадбанк" вiд iменi Товариства вище зазначених договорiв.</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Чотирнадцяте  питання Порядку денного, винесене на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 прийняття рiшення щодо попереднього надання згоди на вчинення значних правочинiв (включаючи правочини, пов'язанi з порукою, кредитом, гарантiєю, заставою, придбанням або вiдчуженням матерiальних цiнностей), що становлять бiльше 25 вiдсоткiв (включаючи правочини, що становлять 50 i бiльше вiдсоткiв) вартостi активiв Товариства за даними останньої рiчної фiнансової звiтностi, з встановленням граничної сукупної вартостi таких правочинiв, та надання </w:t>
            </w:r>
            <w:r>
              <w:rPr>
                <w:rFonts w:ascii="Times New Roman CYR" w:hAnsi="Times New Roman CYR" w:cs="Times New Roman CYR"/>
              </w:rPr>
              <w:lastRenderedPageBreak/>
              <w:t>повноважень на укладення та пiдпис таких правочинiв.</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 рiшення з чотирнадцятого питання включеного до порядку денного, поставленого на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Прийняти рiшення про попереднє надання згоди на вчинення Товариством значних правочинiв (включаючи, але не обмежуючись, правочини, пов'язанi з порукою, кредитом, позикою, гарантiєю, заставою/iпотекою), ринкова вартiсть майна або послуг, що є предметом таких правочинiв, становить бiльше 25 вiдсоткiв (включаючи правочини, що становлять 50 i бiльше вiдсоткiв) вартостi активiв Товариства за даними останньої рiчної фiнансової звiтностi, на перiод до проведення наступних рiчних Загальних зборiв акцiонерiв Товариства або до прийняття Загальними зборами акцiонерiв iншого рiшення з цього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 цьому, встановити максимальний граничний розмiр сукупної вартостi укладених зазначених правочинiв не бiльше 25 000 000 000,00 (двадцять п'ять мiльярдiв) гривень включно.</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Визначити уповноваженою особою на визначення умов вищевказаних правочинiв, у тому числi щодо перелiку вартостi майна, яке передається в заставу або iпотеку, укладання та пiдписання вищевказаних правочинiв - Голову Правлiння Товариства - Чаленка Дмитра Андрiйовича.</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Уповноважити Голову Правлiння Товариства - Чаленка Дмитра Андрiйовича на укладання з правом пiдпису договорiв (зi всiма змiнами та доповненнями) iпотеки нерухомостi, застави обладнання, застави транспортних засобiв Товариства для забезпечення виконання зобов'язань перед банками.</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4. Дати згоду на укладання Товариством iнших правочинiв, пов'язаних з придбанням або вiдчуженням матерiальних цiнностей, наданням та отриманням послуг та виконанням робiт, ринкова вартiсть майна або послуг, що є предметом таких правочинiв, становить бiльше 25 вiдсоткiв (включаючи правочини, що становлять 50 i бiльше вiдсоткiв) вартостi активiв Товариства за даними останньої рiчної фiнансової звiтностi, на перiод до проведення наступних рiчних Загальних зборiв акцiонерiв Товариства або до прийняття Загальними зборами акцiонерiв iншого рiшення з цього питання. </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Встановити максимальний граничний розмiр сукупної вартостi кожного з таких укладених правочинiв не бiльше      10 000 000 000,00 (десять мiльярдiв) гривень включно. </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Визначити уповноваженою особою на визначення умов, укладання та пiдписання вищевказаних правочинiв - Голову Правлiння Товариства - Чаленка Дмитра Андрiйовича.</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 Дати згоду Чаленку Дмитру Андрiйовичу на передоручення повноважень, що наданi йому цим рiшенням (протоколом), будь - якiй iншi особi на пiдставi довiреностi, виданої в порядку, передбаченому чинним законодавством України.</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 Дати згоду на те, що у випадку призначення Головою Правлiння (в.о. Голови Правлiння) Товариства iншої особи, повноваження, наданнi Головi Правлiння Товариства - Чаленку Дмитру Андрiйовичу цим рiшенням (протоколом), зберiгають силу для новопризначеної особи".</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Результати голосування щодо проекту рiшення з чотирнадцятого питання порядку денного, винесеного на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"за" - 276 235 104 голосiв акцiонерiв, що становить 100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"проти" - 0 голосiв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"утримались"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Кiлькiсть голосiв акцiонерiв, якi не брали участi у голосуваннi - 0 голосiв </w:t>
            </w:r>
            <w:r>
              <w:rPr>
                <w:rFonts w:ascii="Times New Roman CYR" w:hAnsi="Times New Roman CYR" w:cs="Times New Roman CYR"/>
              </w:rPr>
              <w:lastRenderedPageBreak/>
              <w:t>(жодного)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голосiв акцiонерiв за бюлетенями, визнаними недiйсними - 0 голосiв (жодного) акцiонерiв, що становить 0 вiдсоткiв вiд зареєстрованих на Загальних зборах та якi мають право голосу iз зазначеного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Рiшення прийнято.</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Прийняте Загальними зборами по чотирнадцятому  питанню порядку денного рiшення: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Прийняти рiшення про попереднє надання згоди на вчинення Товариством значних правочинiв (включаючи, але не обмежуючись, правочини, пов'язанi з порукою, кредитом, позикою, гарантiєю, заставою/iпотекою), ринкова вартiсть майна або послуг, що є предметом таких правочинiв, становить бiльше 25 вiдсоткiв (включаючи правочини, що становлять 50 i бiльше вiдсоткiв) вартостi активiв Товариства за даними останньої рiчної фiнансової звiтностi, на перiод до проведення наступних рiчних Загальних зборiв акцiонерiв Товариства або до прийняття Загальними зборами акцiонерiв iншого рiшення з цього питання.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 цьому, встановити максимальний граничний розмiр сукупної вартостi укладених зазначених правочинiв не бiльше 25 000 000 000,00 (двадцять п'ять мiльярдiв) гривень включно.</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Визначити уповноваженою особою на визначення умов вищевказаних правочинiв, у тому числi щодо перелiку вартостi майна, яке передається в заставу або iпотеку, укладання та пiдписання вищевказаних правочинiв - Голову Правлiння Товариства - Чаленка Дмитра Андрiйовича.</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Уповноважити Голову Правлiння Товариства - Чаленка Дмитра Андрiйовича на укладання з правом пiдпису договорiв (зi всiма змiнами та доповненнями) iпотеки нерухомостi, застави обладнання, застави транспортних засобiв Товариства для забезпечення виконання зобов'язань перед банками.</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4. Дати згоду на укладання Товариством iнших правочинiв, пов'язаних з придбанням або вiдчуженням матерiальних цiнностей, наданням та отриманням послуг та виконанням робiт, ринкова вартiсть майна або послуг, що є предметом таких правочинiв, становить бiльше 25 вiдсоткiв (включаючи правочини, що становлять 50 i бiльше вiдсоткiв) вартостi активiв Товариства за даними останньої рiчної фiнансової звiтностi, на перiод до проведення наступних рiчних Загальних зборiв акцiонерiв Товариства або до прийняття Загальними зборами акцiонерiв iншого рiшення з цього питання. </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Встановити максимальний граничний розмiр сукупної вартостi кожного з таких укладених правочинiв не бiльше      10 000 000 000,00 (десять мiльярдiв) гривень включно. </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Визначити уповноваженою особою на визначення умов, укладання та пiдписання вищевказаних правочинiв - Голову Правлiння Товариства - Чаленка Дмитра Андрiйовича.</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 Дати згоду Чаленку Дмитру Андрiйовичу на передоручення повноважень, що наданi йому цим рiшенням (протоколом), будь - якiй iншi особi на пiдставi довiреностi, виданої в порядку, передбаченому чинним законодавством України.</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 Дати згоду на те, що у випадку призначення Головою Правлiння (в.о. Голови Правлiння) Товариства iншої особи, повноваження, наданнi Головi Правлiння Товариства - Чаленку Дмитру Андрiйовичу цим рiшенням (протоколом), зберiгають силу для новопризначеної особи.</w:t>
            </w:r>
          </w:p>
          <w:p w:rsidR="009A36B4" w:rsidRDefault="009A36B4">
            <w:pPr>
              <w:widowControl w:val="0"/>
              <w:autoSpaceDE w:val="0"/>
              <w:autoSpaceDN w:val="0"/>
              <w:adjustRightInd w:val="0"/>
              <w:spacing w:after="0" w:line="240" w:lineRule="auto"/>
              <w:jc w:val="both"/>
              <w:rPr>
                <w:rFonts w:ascii="Times New Roman CYR" w:hAnsi="Times New Roman CYR" w:cs="Times New Roman CYR"/>
              </w:rPr>
            </w:pPr>
          </w:p>
        </w:tc>
      </w:tr>
    </w:tbl>
    <w:p w:rsidR="009A36B4" w:rsidRDefault="009A36B4">
      <w:pPr>
        <w:widowControl w:val="0"/>
        <w:autoSpaceDE w:val="0"/>
        <w:autoSpaceDN w:val="0"/>
        <w:adjustRightInd w:val="0"/>
        <w:spacing w:after="0" w:line="240" w:lineRule="auto"/>
        <w:rPr>
          <w:rFonts w:ascii="Times New Roman CYR" w:hAnsi="Times New Roman CYR" w:cs="Times New Roman CYR"/>
        </w:rPr>
      </w:pPr>
    </w:p>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tc>
      </w:tr>
    </w:tbl>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9A36B4">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9A36B4">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tc>
      </w:tr>
    </w:tbl>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Вiдповiдно до вимог абз. ч. 2 ст. 32 закону України "Про акцiонернi товариства"</w:t>
            </w:r>
          </w:p>
        </w:tc>
      </w:tr>
    </w:tbl>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9A36B4">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9A36B4">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9A36B4">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9A36B4">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w:t>
            </w:r>
            <w:r>
              <w:rPr>
                <w:rFonts w:ascii="Times New Roman CYR" w:hAnsi="Times New Roman CYR" w:cs="Times New Roman CYR"/>
                <w:sz w:val="24"/>
                <w:szCs w:val="24"/>
              </w:rPr>
              <w:lastRenderedPageBreak/>
              <w:t xml:space="preserve">товариства </w:t>
            </w:r>
          </w:p>
        </w:tc>
        <w:tc>
          <w:tcPr>
            <w:tcW w:w="3000"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Інше (зазначити)</w:t>
            </w:r>
          </w:p>
        </w:tc>
        <w:tc>
          <w:tcPr>
            <w:tcW w:w="3000"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позачерговi загальнi збори акцiонерiв у звiтному роцi не скликалися та не проводилися</w:t>
            </w:r>
          </w:p>
        </w:tc>
      </w:tr>
    </w:tbl>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9A36B4">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звiтному роцi вiдсутнi скликанi але не проведенi рiчнi загальнi збори акцiонерiв.</w:t>
            </w:r>
          </w:p>
        </w:tc>
      </w:tr>
    </w:tbl>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9A36B4">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звiтному роцi вiдсутнi скликанi але не проведенi позачерговi загальнi збори акцiонерiв.</w:t>
            </w:r>
          </w:p>
        </w:tc>
      </w:tr>
    </w:tbl>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500"/>
        <w:gridCol w:w="2500"/>
      </w:tblGrid>
      <w:tr w:rsidR="009A36B4">
        <w:tblPrEx>
          <w:tblCellMar>
            <w:top w:w="0" w:type="dxa"/>
            <w:bottom w:w="0" w:type="dxa"/>
          </w:tblCellMar>
        </w:tblPrEx>
        <w:trPr>
          <w:trHeight w:val="200"/>
        </w:trPr>
        <w:tc>
          <w:tcPr>
            <w:tcW w:w="5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2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2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Залежний член наглядової ради</w:t>
            </w:r>
          </w:p>
        </w:tc>
      </w:tr>
      <w:tr w:rsidR="009A36B4">
        <w:tblPrEx>
          <w:tblCellMar>
            <w:top w:w="0" w:type="dxa"/>
            <w:bottom w:w="0" w:type="dxa"/>
          </w:tblCellMar>
        </w:tblPrEx>
        <w:trPr>
          <w:trHeight w:val="200"/>
        </w:trPr>
        <w:tc>
          <w:tcPr>
            <w:tcW w:w="5000" w:type="dxa"/>
            <w:gridSpan w:val="2"/>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Репкiн Анатолiй Юрiйович</w:t>
            </w:r>
          </w:p>
        </w:tc>
        <w:tc>
          <w:tcPr>
            <w:tcW w:w="25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5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Репкiн Анатолiй Юрiйович:</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Має право:</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брати участь у засiданнях Правлiння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отримувати повну, достовiрну та своєчасну iнформацiю про Товариство, необхiдну для виконання своїх функцiй. Знайомитися iз документами Товариства, отримувати їх копiї. Вищезазначена iнформацiя та документи надаються членам Наглядової ради протягом двох днiв з дати отримання Товариством вiдповiдного запиту на iм'я голови Правлiння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вимагати скликання позачергового засiдання Наглядової ради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надавати у письмовiй формi зауваження на рiшення Наглядової ради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Зобов'язаний:</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дiяти в iнтересах Товариства, добросовiсно, розумно та не перевищувати своїх повноважень. Обов'язок дiяти добросовiсно i розумно означає необхiднiсть проявляти сумлiннiсть, обачливiсть та належну обережнiсть, якi були б у особи на такiй посадi за подiбних обставин;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керуватися у своїй дiяльностi чинним законодавством України, Статутом Товариства, цим Положенням, iншими внутрiшнiми документами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виконувати рiшення, прийнятi Загальними зборами акцiонерiв та Наглядовою радою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особисто брати участь у чергових та позачергових Загальних зборах акцiонерiв, засiданнях Наглядової ради;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 xml:space="preserve">дотримуватися всiх встановлених у Товариствi правил, пов'язаних iз режимом обiгу, безпеки та збереження iнформацiї з </w:t>
            </w:r>
            <w:r>
              <w:rPr>
                <w:rFonts w:ascii="Times New Roman CYR" w:hAnsi="Times New Roman CYR" w:cs="Times New Roman CYR"/>
                <w:sz w:val="24"/>
                <w:szCs w:val="24"/>
              </w:rPr>
              <w:lastRenderedPageBreak/>
              <w:t>обмеженим доступом. Не розголошувати конфiденцiйну та iнсайдерську iнформацiю, яка стала вiдомою у зв'язку iз виконанням функцiй члена Наглядової ради, особам, якi не мають доступу до такої iнформацiї, а також використовувати її у своїх iнтересах або в iнтересах третiх осiб;</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 xml:space="preserve"> повiдомити протягом двох днiв у письмовiй формi Наглядову раду та Правлiння Товариства про втрату статусу акцiонера Товариства;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утримуватися вiд дiй, якi можуть призвести до втрати незалежним членом Наглядової ради своєї незалежностi. У разi втрати незалежностi член Наглядової ради зобов'язаний протягом двох днiв повiдомляти у письмовiй формi про це Наглядову раду та Правлiння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 xml:space="preserve">своєчасно надавати Загальним зборам акцiонерiв, Наглядовiй радi повну i точну iнформацiю про дiяльнiсть та фiнансовий стан Товариства.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Гончаренко Олег Володимирович:</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Має право:</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брати участь у засiданнях Правлiння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отримувати повну, достовiрну та своєчасну iнформацiю про Товариство, необхiдну для виконання своїх функцiй. Знайомитися iз документами Товариства, отримувати їх копiї. Вищезазначена iнформацiя та документи надаються членам Наглядової ради протягом двох днiв з дати отримання Товариством вiдповiдного запиту на iм'я голови Правлiння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вимагати скликання позачергового засiдання Наглядової ради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надавати у письмовiй формi зауваження на рiшення Наглядової ради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Зобов'язаний:</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дiяти в iнтересах Товариства, добросовiсно, розумно та не перевищувати своїх повноважень. Обов'язок дiяти добросовiсно i розумно означає необхiднiсть проявляти сумлiннiсть, обачливiсть та належну обережнiсть, якi були б у особи на такiй посадi за подiбних обставин;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керуватися у своїй дiяльностi чинним законодавством України, Статутом Товариства, цим Положенням, iншими внутрiшнiми документами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виконувати рiшення, прийнятi Загальними зборами акцiонерiв та Наглядовою радою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особисто брати участь у чергових та позачергових Загальних зборах акцiонерiв, засiданнях Наглядової ради;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Наглядової ради, особам, якi не мають доступу до такої iнформацiї, а також використовувати її у своїх iнтересах або в iнтересах третiх осiб;</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 xml:space="preserve"> повiдомити протягом двох днiв у письмовiй формi </w:t>
            </w:r>
            <w:r>
              <w:rPr>
                <w:rFonts w:ascii="Times New Roman CYR" w:hAnsi="Times New Roman CYR" w:cs="Times New Roman CYR"/>
                <w:sz w:val="24"/>
                <w:szCs w:val="24"/>
              </w:rPr>
              <w:lastRenderedPageBreak/>
              <w:t xml:space="preserve">Наглядову раду та Правлiння Товариства про втрату статусу акцiонера Товариства;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утримуватися вiд дiй, якi можуть призвести до втрати незалежним членом Наглядової ради своєї незалежностi. У разi втрати незалежностi член Наглядової ради зобов'язаний протягом двох днiв повiдомляти у письмовiй формi про це Наглядову раду та Правлiння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 xml:space="preserve">своєчасно надавати Загальним зборам акцiонерiв, Наглядовiй радi повну i точну iнформацiю про дiяльнiсть та фiнансовий стан Товариства.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Бугай Ольга Сергiївна: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Має право:</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брати участь у засiданнях Правлiння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отримувати повну, достовiрну та своєчасну iнформацiю про Товариство, необхiдну для виконання своїх функцiй. Знайомитися iз документами Товариства, отримувати їх копiї. Вищезазначена iнформацiя та документи надаються членам Наглядової ради протягом двох днiв з дати отримання Товариством вiдповiдного запиту на iм'я голови Правлiння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вимагати скликання позачергового засiдання Наглядової ради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надавати у письмовiй формi зауваження на рiшення Наглядової ради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Зобов'язаний:</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 xml:space="preserve">дiяти в iнтересах Товариства, добросовiсно, розумно та не перевищувати своїх повноважень. Обов'язок дiяти добросовiсно i розумно означає необхiднiсть проявляти сумлiннiсть, обачливiсть та належну обережнiсть, якi були б у особи на такiй посадi за подiбних обставин;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керуватися у своїй дiяльностi чинним законодавством України, Статутом Товариства, цим Положенням, iншими внутрiшнiми документами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виконувати рiшення, прийнятi Загальними зборами акцiонерiв та Наглядовою радою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особисто брати участь у чергових та позачергових Загальних зборах акцiонерiв, засiданнях Наглядової ради;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Наглядової ради, особам, якi не мають доступу до такої iнформацiї, а також використовувати її у своїх iнтересах або в iнтересах третiх осiб;</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 xml:space="preserve"> повiдомити протягом двох днiв у письмовiй формi Наглядову раду та Правлiння Товариства про втрату статусу акцiонера Товариства;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 xml:space="preserve">утримуватися вiд дiй, якi можуть призвести до втрати незалежним членом Наглядової ради своєї незалежностi. У разi втрати незалежностi член Наглядової ради зобов'язаний протягом двох днiв повiдомляти у письмовiй формi про це Наглядову раду </w:t>
            </w:r>
            <w:r>
              <w:rPr>
                <w:rFonts w:ascii="Times New Roman CYR" w:hAnsi="Times New Roman CYR" w:cs="Times New Roman CYR"/>
                <w:sz w:val="24"/>
                <w:szCs w:val="24"/>
              </w:rPr>
              <w:lastRenderedPageBreak/>
              <w:t>та Правлiння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 xml:space="preserve">своєчасно надавати Загальним зборам акцiонерiв, Наглядовiй радi повну i точну iнформацiю про дiяльнiсть та фiнансовий стан Товариства.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5000" w:type="dxa"/>
            <w:gridSpan w:val="2"/>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Гончаренко Олег Володимирович</w:t>
            </w:r>
          </w:p>
        </w:tc>
        <w:tc>
          <w:tcPr>
            <w:tcW w:w="25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5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5000" w:type="dxa"/>
            <w:gridSpan w:val="2"/>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Бугай Ольга Сергiївна</w:t>
            </w:r>
          </w:p>
        </w:tc>
        <w:tc>
          <w:tcPr>
            <w:tcW w:w="25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5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Вiдповiдно до чинної редакцiї Статуту Товариства, Наглядова рада Товариства є колегiальним органом Товариства, що здiйснює захист прав акцiонерiв Товариства, i в межах компетенцiї, визначеної цим Статутом та ЗУ "Про акцiонернi товариства", здiйснює управлiння Товариством, а також контролює та регулює дiяльнiсть Правлiння Товариства. Члени Наглядової ради Товариства обираються акцiонерами пiд час проведення Загальних зборiв Товариства строком на 3 роки, шляхом кумулятивного голосування у кiлькостi, встановленiй Загальними зборами акцiонерiв. Порядок формування Наглядової ради, а також вимоги до кандидатiв та членiв Наглядової ради встановлюються у Положеннi про Наглядову раду. Особи, обранi членами Наглядової ради, можуть переобиратися необмежену кiлькiсть разiв. Голова Наглядової ради обирається з числа її членiв простою бiльшiстю голосiв членiв Наглядової ради вiд кiлькiсного її складу. Наглядова рада Товариства має право в будь-який час переобрати Голову Наглядової ради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складу Наглядової ради Товариства входять:</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Голова наглядової ради Репкiн Анатолiй Юрiйович, обраний членом наглядової ради Загальними зборами акцiонерiв 25.04.2019 року (Протокол Загальних зборiв акцiонерiв № 3 вiд 25.04.2019 року) термiном на 3 роки, та обраний Головою Наглядової ради Наглядовою радою Товариства 06.05.2019 року (Протокол Наглядової ради № 06-05/19 вiд 06.05.2019 року) термiном до 25 квiтня 2022 року. Є акцiонером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Член наглядової ради Бугай Ольга Сергiївна, обрана членом наглядової ради Загальними зборами акцiонерiв 25.04.2019 року (Протокол Загальних зборiв акцiонерiв № 3 вiд 25.04.2019 року) термiном на 3 роки. Є представником акцiонера ТОВ "Пiдволочиськ Зерно";</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Член наглядової ради Гончаренко Олег Володимирович, обраний членом наглядової ради Загальними зборами акцiонерiв 25.04.2019 року (Протокол Загальних зборiв акцiонерiв № 3 вiд 25.04.2019 року) термiном на 3 роки. Є представником акцiонера ТОВ "Вiнницька Промислова Компанiя".</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Комiтетiв Наглядової ради не створено.</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tc>
      </w:tr>
    </w:tbl>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9A36B4">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проведені засідання наглядової ради, загальний опис </w:t>
            </w:r>
            <w:r>
              <w:rPr>
                <w:rFonts w:ascii="Times New Roman CYR" w:hAnsi="Times New Roman CYR" w:cs="Times New Roman CYR"/>
                <w:b/>
                <w:bCs/>
                <w:sz w:val="24"/>
                <w:szCs w:val="24"/>
              </w:rPr>
              <w:lastRenderedPageBreak/>
              <w:t>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Так, у  звiтному роцi проведено 20 засiдань Наглядової ради, на яких приймались наступнi рiшення:</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Прийняти рiшення про проведення рiчних Загальних зборiв </w:t>
            </w:r>
            <w:r>
              <w:rPr>
                <w:rFonts w:ascii="Times New Roman CYR" w:hAnsi="Times New Roman CYR" w:cs="Times New Roman CYR"/>
                <w:sz w:val="24"/>
                <w:szCs w:val="24"/>
              </w:rPr>
              <w:lastRenderedPageBreak/>
              <w:t>акцiонерiв ПрАТ "Вiнницький ОЖК".</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Призначити дату, час вiдкриття (проведення) Загальних зборiв Товариства та адресу їх проведення:</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дата проведення Загальних зборiв: 28 квiтня 2020 року;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час вiдкриття (проведення) Загальних зборiв: о 16 годинi 00 хвилин;</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адреса проведення Загальних зборiв: Україна, м. Вiнниця, вул. Немирiвське шосе, 26 В, їдальня ПрАТ "Вiнницький ОЖК", зала №2.</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Призначити дату, час початку, час закiнчення, адресу реєстрацiї акцiонерiв (представникiв акцiонерiв) для участi у Загальних зборах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дата проведення реєстрацiї акцiонерiв на Загальнi збори: 28 квiтня 2020 року;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час проведення реєстрацiї з 15 години 00 хвилин до 15 години 45 хвилин;</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адреса проведення реєстрацiї за мiсцем проведення Загальних зборiв: Україна, м. Вiнниця, вул. Немирiвське шосе, 26 В, їдальня ПрАТ "Вiнницький ОЖК", зала №1;</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Визначити вимоги до акцiонерiв (їх представникiв), якi прибудуть для участi у Загальних зборах:</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Для реєстрацiї акцiонера/представника акцiонера та його участi у рiчних Загальних зборах акцiонерiв Приватного акцiонерного товариства "Вiнницький олiйножировий комбiнат", якi вiдбудуться 28 квiтня 2020 року, акцiонеру необхiдно мати паспорт (документ, який iдентифiкує особу акцiонера (його представника)), представникам акцiонерiв - додатково документ, що вiдповiдно до законодавства надає право представляти акцiонера на Загальних зборах (довiренiсть або документи, що пiдтверджують право особи дiяти без довiреностi). Акцiонер має право: видати довiренiсть на право участi та голосування на Загальних зборах декiльком своїм представникам; призначити свого представника постiйно або на певний строк; у будь-який момент до закiнчення строку, вiдведеного на реєстрацiю учасникiв Загальних зборiв, вiдкликати чи замiнити свого представника, повiдомивши про це Реєстрацiйну комiсiю та Правлiння Товариства, або взяти участь у Загальних зборах особисто; у разi, якщо для участi у Загальних зборах з'явилося декiлька представникiв акцiонера, реєструється той представник, довiренiсть якому видана пiзнiше; у разi, якщо акцiя перебуває у спiльнiй власностi декiлькох осiб, повноваження щодо голосування на Загальних зборах здiйснюється за їх згодою одним iз спiввласникiв або їх загальним представником. Довiренiсть на право участi та голосування на Загальних зборах, видана фiзичною особою, посвiдчується нотарiусом або iншими посадовими особами, якi вчиняють нотарiальнi дiї, а також може посвiдчуватися депозитарною установою у встановленому Нацiональною комiсiєю з цiнних паперiв та фондового ринку порядку. Довiренiсть на право участi та голосування на Загальних зборах вiд iменi юридичної особи видається її органом або iншою особою, уповноваженою на це її установчими </w:t>
            </w:r>
            <w:r>
              <w:rPr>
                <w:rFonts w:ascii="Times New Roman CYR" w:hAnsi="Times New Roman CYR" w:cs="Times New Roman CYR"/>
                <w:sz w:val="24"/>
                <w:szCs w:val="24"/>
              </w:rPr>
              <w:lastRenderedPageBreak/>
              <w:t>документами. Довiренiсть на право участi та голосування на Загальних зборах може мiстити завдання щодо голосування, тобто перелiк питань порядку денного Загальних зборiв iз зазначенням того, як i за яке (проти якого) рiшення потрiбно проголосувати. Пiд час голосування на Загальних зборах представник повинен голосувати саме так, як передбачено завданням щодо голосування. Якщо довiренiсть не мiстить завдання щодо голосування, представник вирiшує всi питання щодо голосування на Загальних зборах на свiй розсуд.</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 Визначити дату складення Перелiку акцiонерiв, яким надсилатиметься письмове повiдомлення про проведення Загальних зборiв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- 10 березня 2020 року (станом на 24 годину);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Визначити дату складення Перелiку акцiонерiв, якi мають право на участь у Загальних зборах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- 22 квiтня 2020 року (станом на 24 годину).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 Порядок ознайомлення акцiонерiв з матерiалами, з якими вони можуть ознайомитися пiд час пiдготовки до Загальних зборiв: вiд дати надiслання повiдомлення про проведення Загальних зборiв до дати проведення Загальних зборiв, Товариство надає акцiонерам можливiсть ознайомитися з матерiалами (документами), необхiдними для прийняття рiшень з питань порядку денного Загальних зборiв, за мiсцезнаходженням Товариства: 21034, м. Вiнниця, вул. Немирiвське шосе, буд. 26, кабiнет №223 (адмiнiстративна будiвля, другий поверх, вiддiл економiки та виробництва) у робочi днi з понедiлка по п'ятницю з 09 год. 00 хв. до 12 год. 00 хв., а в день проведення Загальних зборiв - у мiсцi їх проведення: м. Вiнниця, вул. Немирiвське шосе, 26 В, їдальня ПрАТ "Вiнницький ОЖК", зала №1 з 14 год. 00 хв. до 15 год. 00 хв. Посадова особа, вiдповiдальна за ознайомлення акцiонерiв з матерiалами (документами), необхiдними для прийняття рiшень з питань порядку денного Загальних зборiв пiд час пiдготовки до Загальних зборiв - Голова Ревiзiйної комiсiї Савчук Лариса Андрiївна (начальник вiддiлу економiки та виробництва). Телефон для довiдок: (0432) 65-56-20.</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Права, наданi акцiонерам вiдповiдно до вимог статей 36 та 38 ЗУ "Про акцiонернi товариства", якими вони можуть скористатися пiсля отримання повiдомлення про проведення Загальних зборiв, а також строк, протягом якого такi права можуть використовуватися: вiд дати надiслання повiдомлення про проведення Загальних зборiв до дати проведення Загальних зборiв акцiонери мають можливiсть ознайомитися з документами, необхiдними для прийняття рiшень з питань порядку денного, з проектом договору про викуп товариством акцiй; до дати проведення Загальних зборiв акцiонери можуть надавати Товариству письмовi запитання щодо питань, включених до проекту порядку денного Загальних зборiв та порядку денного Загальних зборiв та отримувати письмовi вiдповiдi на них; не пiзнiше нiж за 20 днiв до дати проведення Загальних зборiв Товариства акцiонери можуть внести </w:t>
            </w:r>
            <w:r>
              <w:rPr>
                <w:rFonts w:ascii="Times New Roman CYR" w:hAnsi="Times New Roman CYR" w:cs="Times New Roman CYR"/>
                <w:sz w:val="24"/>
                <w:szCs w:val="24"/>
              </w:rPr>
              <w:lastRenderedPageBreak/>
              <w:t>пропозицiї щодо питань, включених до проекту порядку денного Загальних зборiв, а також щодо нових кандидатiв до складу органiв товариства - не пiзнiше нiж за сiм днiв до дати проведення загальних зборiв. Пропозицiї щодо включення нових питань до проекту порядку денного повиннi мiстити вiдповiднi проекти рiшень з цих питань. Пропозицiя до проекту порядку денного Загальних зборiв Товариства подається в письмовiй формi iз зазначенням прiзвища (найменування) акцiонера, який її вносить, кiлькостi, типу та/або класу належних йому акцiй, змiсту пропозицiї до питання та/або проекту рiшення. Змiни до проекту порядку денного Загальних зборiв вносяться лише шляхом включення нових питань та проектiв рiшень iз запропонованих питань. Товариство не має права вносити змiни до запропонованих акцiонерами питань або проектiв рiшень.</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Обрати Реєстрацiйну комiсiю у складi 6 осiб: Дворнiцька Олена Станiславiвна, Чопiк Наталiя Олександрiвна, Дем'яненко Людмила Володимирiвна, Лiцька Алла Якiвна, Мисак Тетяна Леонiдiвна, Бадунь Тетяна Володимирiвна.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Сформувати тимчасову Лiчильну комiсiю рiчних Загальних зборiв акцiонерiв ПрАТ "Вiнницький ОЖК" у складi 6 осiб: Голова Тимчасової Лiчильної комiсiї - Дворнiцька Олена Станiславiвна, члени Тимчасової Лiчильної комiсiї - Чопiк Наталiя Олександрiвна, Дем'яненко Людмила Володимирiвна, Лiцька Алла Якiвна, Мисак Тетяна Леонiдiвна, Бадунь Тетяна Володимирiвна. Встановити повноваження тимчасової Лiчильної комiсiї до обрання Загальними зборами Лiчильної комiсiї.</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Обрати особу, що вiдкриє рiчнi Загальнi збори - Чаленка Дмитра Андрiйовича.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Запропонувати рiчним Загальним зборам акцiонерiв ПрАТ "Вiнницький ОЖК" обрати Головою Загальних зборiв: Музику Людмилу Арсенiвну.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Запропонувати рiчним Загальним зборам акцiонерiв ПрАТ "Вiнницький ОЖК" обрати Секретарем Загальних зборiв: Зорю Iрину Олександрiвну.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Запропонувати рiчним Загальним зборам акцiонерiв ПрАТ "Вiнницький ОЖК" обрати Лiчильну комiсiю у складi 6 осiб: Голова Лiчильної комiсiї - Дворнiцька Олена Станiславiвна, члени Лiчильної комiсiї - Чопiк Наталiя Олександрiвна, Дем'яненко Людмила Володимирiвна, Лiцька Алла Якiвна, Мисак Тетяна Леонiдiвна, Бадунь Тетяна Володимирiвна. Встановити повноваження Лiчильної комiсiї з моменту її обрання Загальними зборами до розгляду всiх питань порядку денного та здiйснення всiх необхiдних i передбачених Законом України "Про акцiонернi товариства" повноважень, покладених на Лiчильну комiсiю.</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 Затвердити наступний проект Порядку денного (Перелiк питань, якi будуть виноситися на голосування) Загальних зборiв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Про обрання Лiчильної комiсiї рiчних Загальних зборiв акцiонерiв ПрАТ "Вiнницький ОЖК", прийняття рiшення про припинення її повноважень.</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2. Про обрання Голови та Секретаря рiчних Загальних зборiв акцiонерiв ПрАТ "Вiнницький ОЖК".</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Про регламент роботи рiчних Загальних зборiв акцiонерiв ПрАТ "Вiнницький ОЖК.</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Про розгляд Звiту Правлiння ПрАТ "Вiнницький ОЖК" за 2019 рiк. Про прийняття рiшення за наслiдками розгляду звiту Правлiння ПрАТ "Вiнницький ОЖК" за 2019 рiк.</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Про розгляд Звiту Наглядової ради ПрАТ "Вiнницький ОЖК" за 2019 рiк та затвердження заходiв за результатами його розгляду. Про прийняття рiшення за наслiдками розгляду звiту Наглядової ради ПрАТ "Вiнницький ОЖК" за 2019 рiк.</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Про розгляд Звiту та висновку Ревiзiйної комiсiї ПрАТ "Вiнницький ОЖК" за 2019 рiк та затвердження Звiту та висновку Ревiзiйної комiсiї. Про прийняття рiшення за наслiдками розгляду звiту та висновку Ревiзiйної комiсiї ПрАТ "Вiнницький ОЖК".</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Про розгляд висновку зовнiшнього аудиту та затвердження заходiв за результатами його розгляду.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Про розгляд та затвердження рiчного звiту та рiчної фiнансової звiтностi ПрАТ "Вiнницький ОЖК" за 2019 рiк.</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Про розподiл прибутку та покриття збиткiв ПрАТ "Вiнницький ОЖК" за 2019 рiк.</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Про прийняття рiшення про припинення повноважень членiв Ревiзiйної комiсiї ПрАТ "Вiнницький ОЖК".</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Про обрання членiв Ревiзiйної комiсiї ПрАТ "Вiнницький ОЖК".</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Про затвердження умов цивiльно-правових, трудових договорiв (контрактiв), що укладатимуться з членами Ревiзiйної комiсiї Товариства, обрання уповноваженої особи на пiдписання цивiльно-правових, трудових договорiв (контрактiв), що укладатимуться з членами Ревiзiйної комiсiї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Про схвалення Товариством укладених з АТ "Ощадбанк" правочинiв та пiдтвердження повноважень Голови Правлiння Товариства Чаленка Дмитра Андрiйовича на пiдписання зазначених договорiв.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Про прийняття рiшення щодо попереднього надання згоди на вчинення значних правочинiв (включаючи правочини, пов'язанi з порукою, кредитом, гарантiєю, заставою, придбанням або вiдчуженням матерiальних цiнностей), що становлять бiльше 25 вiдсоткiв (включаючи правочини, що становлять 50 i бiльше вiдсоткiв) вартостi активiв Товариства за даними останньої рiчної фiнансової звiтностi, з встановленням граничної сукупної вартостi таких правочинiв, та надання повноважень на укладення та пiдпис таких правочинiв.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Затвердити текст Повiдомлення про проведення рiчних Загальних зборiв акцiонерiв Товариства в редакцiї, що додається до цього Протоколу (додаток 1). Iнформацiю про загальну кiлькiсть простих iменних акцiй Товариства  та  загальну кiлькiсть голосуючих простих iменних акцiй Товариства включити до тексту Повiдомлення пiсля отримання вiд АТ "Нацiональний депозитарiй України" Перелiку акцiонерiв, яким </w:t>
            </w:r>
            <w:r>
              <w:rPr>
                <w:rFonts w:ascii="Times New Roman CYR" w:hAnsi="Times New Roman CYR" w:cs="Times New Roman CYR"/>
                <w:sz w:val="24"/>
                <w:szCs w:val="24"/>
              </w:rPr>
              <w:lastRenderedPageBreak/>
              <w:t>надсилатиметься письмове повiдомлення про проведення загальних зборiв акцiонерного товариства, складеного станом на 24 годину 10 березня 2020 року.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Затвердити порядок, дати та способи повiдомлення акцiонерiв про проведення рiчних Загальних зборiв: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26 березня 2020 року надiслати кожному акцiонеру письмове повiдомлення про проведення Загальних зборiв акцiонерiв Товариства та проект порядку денного з проектом рiшень щодо кожного з питань, включених до проекту порядку денного, зазначеному в "Перелiку акцiонерiв, яким надсилатиметься письмове повiдомлення про проведення Загальних зборiв акцiонерного товариства", складеному в порядку, встановленому законодавством про депозитарну систему України, виданого АТ "Нацiональний депозитарiй України" станом на 10 березня 2020 року, персонально простими листами через послуги поштового зв'язку.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26 березня 2020 року розмiстити на власному веб-сайтi:</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 повiдомлення про проведення Загальних зборiв;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 iнформацiю про загальну кiлькiсть акцiй та голосуючих акцiй станом на дату складання перелiку осiб, яким надсилається повiдомлення про проведення загальних зборiв (у тому числi загальну кiлькiсть окремо по кожному типу акцiй у разi, якщо статутний капiтал товариства представлений двома i бiльше типами акцiй);</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перелiк документiв, що має надати акцiонер (представник акцiонера) для його участi у Загальних зборах;</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 проекти рiшень з питань, включених до проекту порядку денного Загальних зборiв, пiдготовленi Наглядовою радою або у разi, якщо не запропоновано ухвалення жодного рiшення, коментар органу управлiння Товариства щодо кожного питання, включеного до порядку денного Загальних зборiв.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26 березня 2020 року розмiстити повiдомлення про проведення Загальних зборiв у загальнодоступнiй iнформацiйнiй базi даних Нацiональної комiсiї з цiнних паперiв та фондового ринку.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27 квiтня 2020 року розмiстити на власному веб-сайтi iнформацiю про загальну кiлькiсть акцiй та голосуючих акцiй станом на дату складання перелiку осiб, якi мають право на участь у Загальних зборах (у тому числi загальну кiлькiсть окремо за кожним типом акцiй у разi, якщо статутний капiтал Товариства представлений двома i бiльше типами акцiй).</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 Затвердити проект Бюлетенiв для голосування на рiчних Загальних зборах, призначених на 28 квiтня 2020 року, в редакцiї, що додаються до цього Протоколу (додатки 2.1.-2.14);</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Визначити Уповноваженим органом, якому надаються повноваження щодо пiдготовки рiчних Загальних зборiв Товариства (повiдомляти акцiонерiв персонально, надавати Розпорядження депозитарнiй установi на отримання Перелiкiв акцiонерiв, розмiщувати iнформацiю про проведення даних Зборiв з зазначенням Порядку денного у загальнодоступнiй iнформацiйнiй базi даних Нацiональної комiсiї з цiнних паперiв та фондового ринку, власнiй веб-сторiнцi, iнше): виконавчий </w:t>
            </w:r>
            <w:r>
              <w:rPr>
                <w:rFonts w:ascii="Times New Roman CYR" w:hAnsi="Times New Roman CYR" w:cs="Times New Roman CYR"/>
                <w:sz w:val="24"/>
                <w:szCs w:val="24"/>
              </w:rPr>
              <w:lastRenderedPageBreak/>
              <w:t>орган - Правлiння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Визначити Уповноважену особу, вiдповiдальну за пiдготовку до рiчних Загальних зборiв акцiонерiв Товариства, з правом пiдпису усiх необхiдних документiв - Чаленка Дмитра Андрiйовича - Голову Правлiння Приватного акцiонерного товариства "Вiнницький олiйножировий комбiнат".</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 Обрати суб'єктом оцiночної дiяльностi для здiйснення незалежної оцiнки однiєї простої iменної акцiї Приватного акцiонерного товариства "Вiнницький олiйножировий комбiнат" для визначення її ринкової вартостi - Суб'єктом пiдприємницької дiяльностi - фiзична особа Стеценко Валерiй Анатолiйович (РНОКПП 2473015492, мiсцезнаходження04212, м. Київ, вул. Малиновського 15/3 кв. 52), що має Сертифiкат суб'єкта оцiночної дiяльностi № 381/17, виданий Фондом державного майна України 03.05.2017 року;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Затвердити проект договору на проведення незалежної оцiнки однiєї простої iменної акцiї Приватного акцiонерного товариства "Вiнницький олiйножировий комбiнат" з Суб'єктом пiдприємницької дiяльностi - фiзична особа Стеценко Валерiй Анатолiйович (проект договору - Додаток 3);</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Встановити розмiр оплати послуг Суб'єкта пiдприємницької дiяльностi - фiзична особа Стеценко Валерiй Анатолiйович у сумi - 9 000 грн. (дев'ять тисяч гривень 00 коп.);</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Уповноважити Голову Правлiння Товариства Чаленка Дмитра Андрiйовича на укладення/пiдписання всiх необхiдних документiв, пов'язаних з здiйсненням оцiнки однiєї простої iменної акцiї Приватного акцiонерного товариства "Вiнницький олiйножировий комбiнат" для визначення її ринкової вартостi.</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Затвердити ринкову вартiсть 1 (однiєї) простої iменної акцiї Приватного акцiонерного товариства "Вiнницький олiйножировий комбiнат", визначеної Суб'єктом пiдприємницької дiяльностi - фiзична особа Стеценко Валерiй Анатолiйович, яка становить 2,50 грн.( двi гривнi 50 коп.).</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Встановити цiну викупу акцiй Приватним акцiонерним товариством "Вiнницький олiйножировий комбiнат",  у розмiрi - 2,50 грн.( двi гривнi 50 коп.), яка дорiвнює ринковiй вартостi однiєї простої акцiї Товариства.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 Затвердити проект договору купiвлi-продажу цiнних паперiв Товариства за цiною викупу акцiй Приватним акцiонерним товариством "Вiнницький олiйножировий комбiнат" у розмiрi - 2,50 грн.( двi гривнi 50 коп.) (Проект договору купiвлi-продажу цiнних паперiв додається - Додаток 1).</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Надати повноваження Головi Правлiння Товариства на укладання вищезазначеного договору з акцiонерами, що вимагатимуть обов'язкового викупу акцiй Товариством у вiдповiдностi до вимог чинного законодавства України.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Надати згоду на вчинення (укладення) Товариством, як надавачем, iз ТОВ "ВЕКТОР - М", як отримувачем, значного правочину/правочину iз заiнтересованiстю -  договору безповоротної фiнансової допомоги на суму, що не повинна перевищувати 5 000 000,00 (п'ять мiльйонiв гривень) грн. 00 коп</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Уповноважити Голову правлiння Товариства - Чаленка Дмитра Андрiйовича остаточно погодити усi iстотнi умови договору з ТОВ "ВЕКТОР - М", укласти (пiдписати) значний правочин/правочин iз заiнтересованiстю -  договiр безповоротної фiнансової допомоги та додатковi угоди до даного договору. У випадку призначення керiвником Товариства iншу особу (в тому числi тимчасово), повноваження наданi Головi правлiння Товариства Чаленку Дмитру Андрiйовичу цим Рiшенням зберiгають силу для новопризначеної особи-керiвника.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Надати згоду на вчинення (укладення) Товариством, як позичальником, iз ТОВ "ДI ЕНД АЙ ЕВОЛЮШН", як позикодавцем, значного правочину/правочину iз заiнтересованiстю -  договору безвiдсоткової поворотної фiнансової допомоги на суму, що не повинна перевищувати 150 000 000,00 (сто п'ятдесят мiльйонiв гривень) грн. 00 коп.</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Уповноважити Голову правлiння Товариства - Чаленка Дмитра Андрiйовича остаточно погодити усi iстотнi умови договору з ТОВ "ДI ЕНД АЙ ЕВОЛЮШН", укласти (пiдписати) значний правочин/правочин iз заiнтересованiстю -  договiр безвiдсоткової поворотної фiнансової допомоги та додатковi угоди до даного договору. У випадку призначення керiвником Товариства iншу особу (в тому числi тимчасово), повноваження наданi Головi правлiння Товариства Чаленку Дмитру Андрiйовичу цим Рiшенням зберiгають силу для новопризначеної особи-керiвника.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 за вiдсутностi додаткових пропозицiй щодо питань включених до проекту порядку денного Загальних зборiв, не вносити змiн до проекту порядку денного рiчних Загальних зборiв акцiонерiв Товариства затвердити Порядок денний рiчних Загальних зборiв акцiонерiв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Про обрання Лiчильної комiсiї рiчних Загальних зборiв акцiонерiв ПрАТ "Вiнницький ОЖК", прийняття рiшення про припинення її повноважень.</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Про обрання Голови та Секретаря рiчних Загальних зборiв акцiонерiв ПрАТ "Вiнницький ОЖК".</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Про регламент роботи рiчних Загальних зборiв акцiонерiв ПрАТ "Вiнницький ОЖК.</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Про розгляд Звiту Правлiння ПрАТ "Вiнницький ОЖК" за 2019 рiк. Про прийняття рiшення за наслiдками розгляду звiту Правлiння ПрАТ "Вiнницький ОЖК" за 2019 рiк.</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Про розгляд Звiту Наглядової ради ПрАТ "Вiнницький ОЖК" за 2019 рiк та затвердження заходiв за результатами його розгляду. Про прийняття рiшення за наслiдками розгляду звiту Наглядової ради ПрАТ "Вiнницький ОЖК" за 2019 рiк.</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Про розгляд Звiту та висновку Ревiзiйної комiсiї ПрАТ "Вiнницький ОЖК" за 2019 рiк та затвердження Звiту та висновку Ревiзiйної комiсiї. Про прийняття рiшення за наслiдками розгляду звiту та висновку Ревiзiйної комiсiї ПрАТ "Вiнницький ОЖК".</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Про розгляд висновку зовнiшнього аудиту та затвердження заходiв за результатами його розгляду.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8. Про розгляд та затвердження рiчного звiту та рiчної фiнансової звiтностi ПрАТ "Вiнницький ОЖК" за 2019 рiк.</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Про розподiл прибутку та покриття збиткiв ПрАТ "Вiнницький ОЖК" за 2019 рiк.</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Про прийняття рiшення про припинення повноважень членiв Ревiзiйної комiсiї ПрАТ "Вiнницький ОЖК".</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Про обрання членiв Ревiзiйної комiсiї ПрАТ "Вiнницький ОЖК".</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Про затвердження умов цивiльно-правових, трудових договорiв (контрактiв), що укладатимуться з членами Ревiзiйної комiсiї Товариства, обрання уповноваженої особи на пiдписання цивiльно-правових, трудових договорiв (контрактiв), що укладатимуться з членами Ревiзiйної комiсiї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Про схвалення Товариством укладених з АТ "Ощадбанк" правочинiв та пiдтвердження повноважень Голови Правлiння Товариства Чаленка Дмитра Андрiйовича на пiдписання зазначених договорiв.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Про прийняття рiшення щодо попереднього надання згоди на вчинення значних правочинiв (включаючи правочини, пов'язанi з порукою, кредитом, гарантiєю, заставою, придбанням або вiдчуженням матерiальних цiнностей), що становлять бiльше 25 вiдсоткiв (включаючи правочини, що становлять 50 i бiльше вiдсоткiв) вартостi активiв Товариства за даними останньої рiчної фiнансової звiтностi, з встановленням граничної сукупної вартостi таких правочинiв, та надання повноважень на укладення та пiдпис таких правочинiв.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 Затвердити форму i текст бюлетеня для голосування (крiм бюлетеня для кумулятивного голосування) на рiчних Загальних зборах акцiонерiв Приватного акцiонерного товариства "Вiнницький олiйножировий комбiнат", призначених на 28 квiтня 2020 року, в редакцiї, що додаються до цього Протоколу (додатки 1.1-1.13).</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Затвердити кандидатiв для обрання до складу Ревiзiйної комiсiї Товариства: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Чекашкiн Микола Iванович - є акцiонером;</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Притула Олеся Володимирiвна - є акцiонером;</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Савчук Лариса Андрiївна - є акцiонером.</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 Затвердити форму i тексту бюлетеня для кумулятивного голосування щодо обрання кандидатiв до складу органiв товариства, на рiчних Загальних зборах акцiонерiв Приватного акцiонерного товариства "Вiнницький олiйножировий комбiнат", призначених на 28 квiтня 2020 року, згiдно Додатку 1.</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Затвердити регулярну рiчну iнформацiю Товариства (рiчний звiт) про результати фiнансово-господарської дiяльностi за 2019 рiк в цiлому.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Обрати на посаду Голови Правлiння, заступникiв Голови Правлiння та членiв Правлiння Приватного акцiонерного товариства "Вiнницький олiйножировий комбiнат", в зв'язку з необхiднiстю призначити посадових осiб замiсть Голови Правлiння, заступникiв Голови Правлiння та членiв Правлiння повноваження яких дiйснi до 17 травня 2020 року, в кiлькостi 6 </w:t>
            </w:r>
            <w:r>
              <w:rPr>
                <w:rFonts w:ascii="Times New Roman CYR" w:hAnsi="Times New Roman CYR" w:cs="Times New Roman CYR"/>
                <w:sz w:val="24"/>
                <w:szCs w:val="24"/>
              </w:rPr>
              <w:lastRenderedPageBreak/>
              <w:t xml:space="preserve">(шести) осiб, з 18 травня 2020 року, строком на три роки - до 18 травня 2023 року, наступних осiб: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на посаду Голови Правлiння: Чаленка Дмитра Андрiйовича. Iнформацiя про посадову особу: є акцiонером; частка, якою володiє в Статутному капiталi - 0.003953 вiдсоткiв (12349 акцiй iменних простих);</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на посаду заступника Голови Правлiння: Нечаєва Олександра Павловича. Iнформацiя про посадову особу: не є акцiонером; частка, якою володiє в Статутному капiталi - вiдсутня (0 акцiй iменних простих);</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на посаду заступника Голови Правлiння з виробництва: Музику Людмилу Арсенiвну. Iнформацiя про посадову особу Iнформацiя про посадову особу: є акцiонером; частка, якою володiє в Статутному капiталi - 0.003067 вiдсоткiв (9582  акцiй iменних простих);</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на посаду заступника Голови Правлiння по правовiй роботi: Iщенка Дмитра Марковича. Iнформацiя про посадову особу: не є акцiонером; частка, якою володiє в Статутному капiталi - вiдсутня (0 акцiй iменних простих);</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на посаду члена Правлiння: Зорю Iрину Олександрiвну. Iнформацiя про посадову особу: не є акцiонером; частка, якою володiє в Статутному капiталi - вiдсутня (0 акцiй iменних простих);</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на посаду члена Правлiння: Войтенка Валентина Володимировича. Iнформацiя про посадову особу Iнформацiя про посадову особу: є акцiонером; частка, якою володiє в Статутному капiталi - 0.002875 вiдсоткiв (8982  акцiй iменних простих).</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 Затвердити умови цивiльно-правових договорiв (контрактiв), що укладатимуться з Головою Правлiння, заступниками Голови Правлiння та членами Правлiння Приватного акцiонерного товариства "Вiнницький олiйножировий комбiнат".</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 Обрати особу, яка уповноважується на пiдписання цивiльно-правових договорiв (контрактiв), що укладатимуться з Головою Правлiння, заступниками Голови Правлiння та членами Правлiння Приватного акцiонерного товариства "Вiнницький олiйножировий комбiнат" - члена Наглядової ради Товариства - Гончаренка Олега Володимировича.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Надати згоду на вчинення (укладення) Товариством, як позичальником, iз ТОВ "ДI ЕНД АЙ ЕВОЛЮШН", як позикодавцем, значного правочину/правочину iз заiнтересованiстю -  договору безвiдсоткової поворотної фiнансової допомоги на суму, що не повинна перевищувати 150 000 000,00 (сто п'ятдесят мiльйонiв гривень) грн. 00 коп.</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Уповноважити Голову правлiння Товариства - Чаленка Дмитра Андрiйовича остаточно погодити усi iстотнi умови договору з ТОВ "ДI ЕНД АЙ ЕВОЛЮШН", укласти (пiдписати) значний правочин/правочин iз заiнтересованiстю -  договiр безвiдсоткової поворотної фiнансової допомоги та додатковi угоди до даного договору. У випадку призначення керiвником Товариства iншу особу (в тому числi тимчасово), повноваження наданi Головi правлiння Товариства Чаленку Дмитру </w:t>
            </w:r>
            <w:r>
              <w:rPr>
                <w:rFonts w:ascii="Times New Roman CYR" w:hAnsi="Times New Roman CYR" w:cs="Times New Roman CYR"/>
                <w:sz w:val="24"/>
                <w:szCs w:val="24"/>
              </w:rPr>
              <w:lastRenderedPageBreak/>
              <w:t>Андрiйовичу цим Рiшенням зберiгають силу для новопризначеної особи-керiвника.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Надати згоду Товариству на набуття в повному обсязi зобов'язань ТОВ "ВЕКТОР - М" перед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АТ "Ощадбанк" за Договором кредитної лiнiї №1131/31/1 вiд 12.12.2017р., що укладений мiж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 "ВЕКТОР - М" (код ЄДРПОУ 32492828) та АТ "Ощадбанк", з максимальним лiмiтом кредитування у розмiрi 7 770 000 (сiм мiльйонiв сiмсот сiмдесят тисяч) доларiв США, вiдсотковою ставкою - 9% рiчних, iз можливiстю збiльшення до 11% рiчних в разi порушення зобов'язань перед АТ "Ощадбанк", кiнцевий термiн погашення заборгованостi - 11.12.2022р.</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 цьому набуття Товариством забов'язань ТОВ "ВЕКТОР - М" перед АТ "Ощадбанк" за Договором кредитної лiнiї №1131/31/1 вiд 12.12.2017р. здiйснити шляхом укладення вiдповiдного договору про переведення боргу та укладення додаткового договору до Договору кредитної лiнiї №1131/31/1 вiд 12.12.2017р., щодо замiни сторони Позичальника.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внесення змiн до Договору кредитної лiнiї №1131/31/1 вiд 12.12.2017р., Товариству (як новому позичальнику) сплатити комiсiйну винагороду, протягом 10 (десяти) банкiвських днiв з дня пiдписання додаткового договору до кредитного договору,  в сумi, еквiвалентнiй 7 300 дол.США, розраховану за курсом НБУ на дату сплати такої комiсiйної винагороди;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Товариству внести наступнi змiни до умов кредитування по Договору кредитної лiнiї № 1129/31/1 вiд 12.12.2017р. (далi - Кредитний договiр 1), Договору кредитної лiнiї №1131/31/1 вiд 12.12.2017р.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(далi - Кредитний договiр 3) та Договору кредитної лiнiї № 1132/31/1 вiд 12.12.2017р. (далi - Кредитний договiр 4);</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звернутись до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ТОВ "Вiнницька Промислова Компанiя" (код ЄДРПОУ 31473165) з клопотанням про пiдтвердження виконання зобов'язань та залишення застави згiдно Договору застави цiнних паперiв № 1133/31/1-13 вiд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12 грудня 2017 року, посвiдченого приватним нотарiусом Київського мiського нотарiального округу Кривенчуком С.В., зареєстрованого в реєстрi за № 1818 та Договору застави № 1133/31/1-6  вiд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12 грудня 2017 року, посвiдченого приватним нотарiусом Київського мiського нотарiального округу Кривенчуком С.В., зареєстрованого в реєстрi за №1819, у зв'язку з замiною Боржника ТОВ "ВЕКТОР - М" (що є правонаступником ПП "ВЕКТОР-М") на нового боржника ПрАТ "Вiнницький ОЖК" згiдно Договору кредитної лiнiї №1131/31/1 вiд 12.12.2017 року та змiною умов кредитування Товариства в АТ "Ощадбанк" по Договору кредитної лiнiї № 1129/31/1 вiд 12.12.2017р., Договору кредитної лiнiї № 1132/31/1 вiд 12.12.2017р., Договору кредитної лiнiї № 1131/31/1 вiд 12.12.2017р. (на умовах прийнятих в рiшеннi по питанню п'ятому порядку денного цього протоколу Наглядової ради Товариства), та укладення вiдповiдних </w:t>
            </w:r>
            <w:r>
              <w:rPr>
                <w:rFonts w:ascii="Times New Roman CYR" w:hAnsi="Times New Roman CYR" w:cs="Times New Roman CYR"/>
                <w:sz w:val="24"/>
                <w:szCs w:val="24"/>
              </w:rPr>
              <w:lastRenderedPageBreak/>
              <w:t>додаткових договорiв до вказаних договорiв застави, а також до Договору щодо звернення стягнення №1133/31/1-14 вiд 12.12.2017р. та Договору доручення № 6166-БД/2017 вiд 12.12.2017р.</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w:t>
            </w:r>
            <w:r>
              <w:rPr>
                <w:rFonts w:ascii="Times New Roman CYR" w:hAnsi="Times New Roman CYR" w:cs="Times New Roman CYR"/>
                <w:sz w:val="24"/>
                <w:szCs w:val="24"/>
              </w:rPr>
              <w:tab/>
              <w:t xml:space="preserve">звернутись до ТОВ "ВЕКТОР - М" з клопотанням про пiдтвердження виконання зобов'язань та залишення застави згiдно Договору застави № 1133/31/1-5 вiд 12 грудня 2017 року, посвiдченого приватним нотарiусом Київського мiського нотарiального округу Кривенчуком С.В., зареєстрованого в реєстрi за № 1820, у зв'язку з замiною Боржника ТОВ "ВЕКТОР - М" (що є правонаступником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ПП "ВЕКТОР-М") на нового боржника ПрАТ "Вiнницький ОЖК" згiдно Договору кредитної лiнiї №1131/31/1 вiд 12.12.2017 року та змiною умов кредитування Товариства в АТ "Ощадбанк" по Договору кредитної лiнiї № 1129/31/1 вiд 12.12.2017р., Договору кредитної лiнiї № 1132/31/1 вiд 12.12.2017р., Договору кредитної лiнiї № 1131/31/1 вiд 12.12.2017р. (на умовах прийнятих в рiшеннi по питанню п'ятому порядку денного цього протоколу Наглядової ради Товариства), та укласти вiдповiдний додатковий договiр до вказаного договору застави;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 xml:space="preserve">звернутись до ТОВ "ВЕКТОР - М" з клопотанням про залишення поруки згiдно Договору поруки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1133/31/1-7 вiд 12.12.2017 р., у зв'язку з змiною умов кредитування Товариства в АТ "Ощадбанк" по Договору кредитної лiнiї № 1129/31/1 вiд 12.12.2017р., Договору кредитної лiнiї № 1132/31/1 вiд 12.12.2017р. (на умовах прийнятих в рiшеннi по питанню п'ятому порядку денного цього протоколу Наглядової ради Товариства) та укласти вiдповiдний додатковий договiр до вказаного договору поруки;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звернутись до ТОВ "ВЕКТОР - М" з клопотанням про надання поруки в забезпечення виконання зобов'язань Товариства перед Банком згiдно Договору кредитної лiнiї №1131/31/1 вiд 12.12.2017 року та укладення вiдповiдного договору поруки.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звернутись до ТОВ "ДI ЕНД АЙ ЕВОЛЮШН" (код ЄДРПОУ 33776336) з клопотанням про пiдтвердження виконання зобов'язань та залишення поруки згiдно договору поруки № 1133/31/1-9 вiд 12 грудня 2017 року, у зв'язку з замiною Боржника ТОВ "ВЕКТОР - М" (що є правонаступником ПП "ВЕКТОР-М") на нового боржника ПрАТ "Вiнницький ОЖК" згiдно Договору кредитної лiнiї №1131/31/1 вiд 12.12.2017 року та змiною умов кредитування Товариства в АТ "Ощадбанк" по Договору кредитної лiнiї № 1129/31/1 вiд 12.12.2017р., Договору кредитної лiнiї № 1132/31/1 вiд 12.12.2017р., Договору кредитної лiнiї № 1131/31/1 вiд 12.12.2017р. (на умовах прийнятих в рiшеннi по питанню п'ятому порядку денного цього протоколу Наглядової ради Товариства), та укладення вiдповiдного додаткового договору до вказаного договору поруки.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звернутися до Vioil Holding Limited (Республiка Кiпр) з клопотанням про надання поруки в забезпечення виконання зобов'язань ПрАТ "Вiнницький ОЖК" перед Банком згiдно Договору кредитної лiнiї №1131/31/1 вiд 12.12.2017 року та </w:t>
            </w:r>
            <w:r>
              <w:rPr>
                <w:rFonts w:ascii="Times New Roman CYR" w:hAnsi="Times New Roman CYR" w:cs="Times New Roman CYR"/>
                <w:sz w:val="24"/>
                <w:szCs w:val="24"/>
              </w:rPr>
              <w:lastRenderedPageBreak/>
              <w:t xml:space="preserve">укласти вiдповiдний договiр поруки;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звернутися до Vioil Holding Limited (Республiка Кiпр) з клопотанням про залишення поруки згiдно Договору поруки та гарантiї самостiйного несення вiдповiдальностi та вiдшкодування збиткiв №1133/31/1-10 вiд 12.12.2017р., у зв'язку iз змiною умов кредитування Товариства в АТ "Ощадбанк" по Договору кредитної лiнiї № 1129/31/1 вiд 12.12.2017р., Договору кредитної лiнiї № 1132/31/1 вiд 12.12.2017р. (на умовах прийнятих в рiшеннi по питанню п'ятому порядку денного цього протоколу Наглядової ради Товариства), та укласти вiдповiдний додатковий договiр до вказаного договору поруки.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Залишити Товариством поруку згiдно Договору поруки № 1133/31/1-8 вiд 12.12.2017 р. за зобов'язаннями ТОВ "ДI ЕНД АЙ ЕВОЛЮШН" перед АТ "Ощадбанк" за договором кредитної лiнiї № 1130/31/1 вiд 12.12.2017 р. (далi - Кредитний договiр 2), на змiнених умовах кредитування.</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Пiдтвердити та залишити в заставi/iпотецi Банка майно Товариства в якостi забезпечення виконання зобов'язань Товариства перед АТ "Ощадбанк" за договорами кредитної лiнiї № 1129/31/1 вiд 12.12.2017 р., № 1131/31/1 вiд 12.12.2017 р., № 1132/31/1 вiд 12.12.2017 р., та зобов'язань ТОВ "ДI ЕНД АЙ ЕВОЛЮШН" перед АТ "Ощадбанк" за договором кредитної лiнiї № 1130/31/1 вiд 12.12.2017 р., на змiнених умовах кредитування за вказаними кредитними договорами, якi полягають в тому числi, але не виключно, стосовно: замiни Боржника ТОВ "ВЕКТОР - М" (що є правонаступником ПП "ВЕКТОР-М") на нового боржника ПрАТ "Вiнницький ОЖК" згiдно Договору кредитної лiнiї №1131/31/1 вiд 12.12.2017 року; змiною умов кредитування Товариства в АТ "Ощадбанк" по Договору кредитної лiнiї № 1129/31/1 вiд 12.12.2017р., Договору кредитної лiнiї № 1132/31/1 вiд 12.12.2017р., Договору кредитної лiнiї № 1131/31/1 вiд 12.12.2017р. (на умовах прийнятих в рiшеннi по питанню п'ятому порядку денного цього протоколу Наглядової ради Товариства); змiною умов кредитування ТОВ "ДI ЕНД АЙ ЕВОЛЮШН" в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АТ "Ощадбанк" по Договору кредитної лiнiї № 1130/31/1 вiд 12.12.2017 р.  (на умовах прийнятих в рiшеннi по питанню десятому порядку денного цього протоколу Наглядової ради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зв'язку з чим укласти вiдповiднi додатковi договори (договори про внесення змiн) до:</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Iпотечного договору № 1133/31/1-3 вiд 22 грудня 2017 року, посвiдченого приватним нотарiусом Київського мiського нотарiального округу Кривенчуком С.В., за реєстровим № 1816;</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Договору застави обладнання № 1133/31/1-4 вiд 12 грудня 2017 року;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Договору застави обладнання № 1187-31-1-3 вiд 25 червня 2018 року;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Договору застави транспортних засобiв № 1187/31/1-5 вiд 25 червня 2018 року, посвiдченого приватним нотарiусом Київського мiського нотарiального округу Кривенчуком С.В., за </w:t>
            </w:r>
            <w:r>
              <w:rPr>
                <w:rFonts w:ascii="Times New Roman CYR" w:hAnsi="Times New Roman CYR" w:cs="Times New Roman CYR"/>
                <w:sz w:val="24"/>
                <w:szCs w:val="24"/>
              </w:rPr>
              <w:lastRenderedPageBreak/>
              <w:t>реєстровим № 602;</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Договору застави майна № 1187/31/1-4 вiд 25 червня 2018 року, посвiдченого приватним нотарiусом Київського мiського нотарiального округу Кривенчуком С.В., за реєстровим № 603,</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якi укладеннi в забезпечення виконання зобов'язань по Договору кредитної лiнiї № 1129/31/1 вiд 12.12.2017р., Договору кредитної лiнiї № 1132/31/1 вiд 12.12.2017р., Договору кредитної лiнiї № 1131/31/1 вiд 12.12.2017р. та Договору кредитної лiнiї № 1130/31/1 вiд 12.12.2017 р.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 зв'язку iз внесенням зазначених вище змiн до Iпотечного договору № 1133/31/1-3 вiд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22 грудня 2017 року, посвiдченого приватним нотарiусом Київського мiського нотарiального округу Кривенчуком С.В., за реєстровим № 1816, пiдтвердити (схвалити) наявнiсть в зазначеному iпотечному договорi  застереження про задоволення вимог iпотекодержателя та надану Товариством згоду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АТ "Ощадбанк" на можливе звернення стягнення на нерухоме майно, що передано в iпотеку шляхом позасудового врегулювання, а саме як шляхом прийняття АТ "Ощадбанк" у власнiсть такого майна, так i шляхом його продажу АТ "Ощадбанк" третiм особам.</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Надати Головi Правлiння Товариства Чаленко Дмитру Андрiйовичу згоду та повноваження на укладання та пiдписання вiд iменi Товариства з Банком договору про переведення боргу за Договором кредитної лiнiї №1131/31/1 вiд 12.12.2017р. та вiдповiдного додаткового договору до Договору кредитної лiнiї №1131/31/1 вiд 12.12.2017р. (щодо замiни сторони Позичальника), додаткових договорiв (договорiв про внесення змiн) до Договору кредитної лiнiї № 1129/31/1 вiд "12" грудня 2017 року, Договору кредитної лiнiї № 1132/31/1 вiд "12" грудня 2017 року, Договору кредитної лiнiї №1131/31/1 вiд 12.12.2017р. (щодо змiни умов кредитування)  та вiдповiдних додаткових договорiв (договорiв про внесення змiн) до договорiв забезпечення (iпотеки/застави/поруки) рiшення про укладення яких прийняте вiдповiдно до цього Протоколу Наглядової ради Товариства, на умовах, визначених цим Протоколом Наглядової ради Товариства, iз наданням повноважень самостiйно на власний розсуд визначати iншi умови таких правочинiв (договорiв) за погодженням з АТ "Ощадбанк", а також подавати та пiдписувати вiд iменi Товариства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будь-якi iншi документи, заяви, тощо, що необхiднi для реалiзацiї рiшень, прийнятих на пiдставi цього Протоколу Наглядової ради Товариства.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Вступити до складу Учасникiв Товариства з обмеженою вiдповiдальнiстю "ВЕКТОР - М" та надати згоду на придбання у Товариства з обмеженою вiдповiдальнiстю "Вiнницька Промислова Компанiя" (код ЄДРПОУ: 31473165, мiсцезнаходження: 21034, Вiнницька область, мiсто Вiнниця, вулиця Немирiвське шосе, будинок 26) частки у статутному капiталi Товариства з обмеженою вiдповiдальнiстю "ВЕКТОР - М" (код ЄДРПОУ: 32492828, мiсцезнаходження: 21034, </w:t>
            </w:r>
            <w:r>
              <w:rPr>
                <w:rFonts w:ascii="Times New Roman CYR" w:hAnsi="Times New Roman CYR" w:cs="Times New Roman CYR"/>
                <w:sz w:val="24"/>
                <w:szCs w:val="24"/>
              </w:rPr>
              <w:lastRenderedPageBreak/>
              <w:t>Вiнницька область, мiсто Вiнниця, вулиця Немирiвське шосе, будинок 26) в розмiрi 13 000 (тринадцять тисяч) гривень, що становить 100 (сто) вiдсоткiв статутного капiталу Товариства з обмеженою вiдповiдальнiстю "ВЕКТОР - М" за цiною 13100 (тринадцять тисяч сто) гривень.</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Уповноважити Голову Правлiння Товариства Чаленка Дмитра Андрiйовича укласти (пiдписати) договiр купiвлi-продажу частки у статутному капiталi Товариства з обмеженою вiдповiдальнiстю "ВЕКТОР - М", остаточно погодити усi iншi iстотнi умови вищезазначеного договору на власний розсуд та, у разi необхiдностi, пiдписувати додатковi угоди до вищезазначеного договору.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Припинити Товариство з обмеженою вiдповiдальнiстю "ВЕКТОР - М" шляхом його приєднання до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 Припинити ТОВ "ВЕКТОР - М" шляхом його приєднання до ПрАТ "Вiнницький олiйножировий комбiнат".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 xml:space="preserve">Реорганiзацiю ТОВ "ВЕКТОР - М" шляхом його приєднання до ПрАТ "Вiнницький олiйножировий комбiнат" провести вiдповiдно до вимог чинного законодавства України.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Призначити лiквiдатором ТОВ "ВЕКТОР - М" директора Товариства Пономарчука Павла Олексiйовича, реєстрацiйний номер облiкової картки платника податкiв - 3125706854, паспорт № 001478863, що зареєстрований за адресом: Вiнницька обл., м. Вiнниця, вул. Подiльська, буд. 30Б.</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Встановити наступний порядок припинення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w:t>
            </w:r>
            <w:r>
              <w:rPr>
                <w:rFonts w:ascii="Times New Roman CYR" w:hAnsi="Times New Roman CYR" w:cs="Times New Roman CYR"/>
                <w:sz w:val="24"/>
                <w:szCs w:val="24"/>
              </w:rPr>
              <w:tab/>
              <w:t>Забезпечити письмове повiдомлення кредиторiв i опублiкування у вiдповiдностi до чинного законодавства України про прийняте рiшення Учасником ТОВ "ВЕКТОР - М" протягом 30 днiв з дати прийняття рiшення про припинення останнiм з товариств, що беруть участь у приєднаннi.</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w:t>
            </w:r>
            <w:r>
              <w:rPr>
                <w:rFonts w:ascii="Times New Roman CYR" w:hAnsi="Times New Roman CYR" w:cs="Times New Roman CYR"/>
                <w:sz w:val="24"/>
                <w:szCs w:val="24"/>
              </w:rPr>
              <w:tab/>
              <w:t>Подати органам державної реєстрацiї юридичних осiб, фiзичних осiб та громадських формувань прийняте Учасником рiшення для державної реєстрацiї рiшення про припинення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w:t>
            </w:r>
            <w:r>
              <w:rPr>
                <w:rFonts w:ascii="Times New Roman CYR" w:hAnsi="Times New Roman CYR" w:cs="Times New Roman CYR"/>
                <w:sz w:val="24"/>
                <w:szCs w:val="24"/>
              </w:rPr>
              <w:tab/>
              <w:t>Установити строк заявлення вимог кредиторiв - протягом двох мiсяцiв з дня оприлюднення повiдомлення про рiшення щодо припинення юридичної особи.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w:t>
            </w:r>
            <w:r>
              <w:rPr>
                <w:rFonts w:ascii="Times New Roman CYR" w:hAnsi="Times New Roman CYR" w:cs="Times New Roman CYR"/>
                <w:sz w:val="24"/>
                <w:szCs w:val="24"/>
              </w:rPr>
              <w:tab/>
              <w:t>Визначити порядок заявлення кредиторами своїх вимог - письмове звернення за мiсцезнаходженням ТОВ "ВЕКТОР - М", а саме: 21034, Вiнницька область, мiсто Вiнниця, вулиця Немирiвське шосе, будинок 26.</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w:t>
            </w:r>
            <w:r>
              <w:rPr>
                <w:rFonts w:ascii="Times New Roman CYR" w:hAnsi="Times New Roman CYR" w:cs="Times New Roman CYR"/>
                <w:sz w:val="24"/>
                <w:szCs w:val="24"/>
              </w:rPr>
              <w:tab/>
              <w:t>Визначити лiквiдатора Товариства уповноваженою особою Товариства, якiй надаються повноваження щодо:</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здiйснення заходiв щодо задоволення вимог кредиторiв, заявлених до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проведення всiх необхiдних дiй щодо забезпечення реалiзацiї прийнятого рiшення Учасником Товариства про припинення ТОВ "ВЕКТОР - М" шляхом його приєднання до ПрАТ "Вiнницький олiйножировий комбiнат" з наданням йому права передоручення вчинення зазначених дiй iншiй особi на власний розсуд.</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4.6. Вiдповiдно до ч. 2 ст. 50 закону України "Про товариства з обмеженою та додатковою вiдповiдальнiстю", п. 9 Роздiлу 1 рiшення Нацiональної комiсiї з цiнних паперiв та фондового ринку вiд 09.04.2013 року № 520 частка ПрАТ "Вiнницький олiйножировий комбiнат" в статутному капiталi Товариства не враховується для визначення розмiру статутного капiталу товариства в результатi приєднання та не конвертується в акцiї ПрАТ "Вiнницький олiйножировий комбiнат".</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Приєднати до Товариства товариство з обмеженою вiдповiдальнiстю  "ВЕКТОР - М".</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Надати згоду на вчинення (укладення) Товариством, як надавачем, iз ТОВ "ДI ЕНД АЙ ЕВОЛЮШН", як отримувачем, значного правочину/правочину iз заiнтересованiстю -  договору безповоротної фiнансової допомоги на суму, що не повинна перевищувати 30 000 000,00 (тридцять мiльйонiв гривень) грн.00 коп.</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Уповноважити Голову правлiння Товариства - Чаленка Дмитра Андрiйовича остаточно погодити усi iстотнi умови договору з ТОВ "ДI ЕНД АЙ ЕВОЛЮШН", укласти (пiдписати) значний правочин/правочин iз заiнтересованiстю -  договiр безповоротної фiнансової допомоги та додатковi угоди до даного договору. У випадку призначення керiвником Товариства iншу особу (в тому числi тимчасово), повноваження наданi Головi правлiння Товариства Чаленку Дмитру Андрiйовичу цим Рiшенням зберiгають силу для новопризначеної особи-керiвника.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Надати згоду на вчинення (укладення) Товариством, як позичальником, iз ТОВ "ДI ЕНД АЙ ЕВОЛЮШН", як позикодавцем, значного правочину/правочину iз заiнтересованiстю -  договору безвiдсоткової поворотної фiнансової допомоги на суму, що не повинна перевищувати 150 000 000,00 (сто п'ятдесят мiльйонiв гривень) грн.00 коп.</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Уповноважити Голову правлiння Товариства - Чаленка Дмитра Андрiйовича остаточно погодити усi iстотнi умови договору з ТОВ "ДI ЕНД АЙ ЕВОЛЮШН", укласти (пiдписати) значний правочин/правочин iз заiнтересованiстю -  договiр безвiдсоткової поворотної фiнансової допомоги та додатковi угоди до даного договору. У випадку призначення керiвником Товариства iншу особу (в тому числi тимчасово), повноваження наданi Головi правлiння Товариства Чаленку Дмитру Андрiйовичу цим Рiшенням зберiгають силу для новопризначеної особи-керiвника.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Надати згоду на вчинення (укладення) Товариством, як позикодавцем, iз ТОВ "ВIННИЦЯЗЕРНОСЕРВIС", як позичальником, значного правочину/правочину iз заiнтересованiстю -  договору безвiдсоткової поворотної фiнансової допомоги на суму, що не повинна перевищувати 15 000 000,00 (п'ятнадцять мiльйонiв гривень) грн.00 коп.</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Уповноважити Голову правлiння Товариства - Чаленка Дмитра Андрiйовича остаточно погодити усi iстотнi умови договору з ТОВ "ВIННИЦЯЗЕРНОСЕРВIС", укласти (пiдписати) значний правочин/правочин iз заiнтересованiстю -  договiр </w:t>
            </w:r>
            <w:r>
              <w:rPr>
                <w:rFonts w:ascii="Times New Roman CYR" w:hAnsi="Times New Roman CYR" w:cs="Times New Roman CYR"/>
                <w:sz w:val="24"/>
                <w:szCs w:val="24"/>
              </w:rPr>
              <w:lastRenderedPageBreak/>
              <w:t>безвiдсоткової поворотної фiнансової допомоги та додатковi угоди до даного договору. У випадку призначення керiвником Товариства iншу особу (в тому числi тимчасово), повноваження наданi Головi правлiння Товариства Чаленку Дмитру Андрiйовичу цим Рiшенням зберiгають силу для новопризначеної особи-керiвника.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Надати згоду на вчинення (укладення) Товариством, як позичальником, iз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 "Котюжани Зерно", як позикодавцем, значного правочину/правочину iз заiнтересованiстю -  договору безвiдсоткової поворотної фiнансової допомоги на суму, що не повинна перевищувати 15 000 000,00 (п'ятнадцять мiльйонiв гривень) грн.00 коп.</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Уповноважити Голову правлiння Товариства - Чаленка Дмитра Андрiйовича остаточно погодити усi iстотнi умови договору з ТОВ "Котюжани Зерно", укласти (пiдписати) значний правочин/правочин iз заiнтересованiстю -  договiр безвiдсоткової поворотної фiнансової допомоги та додатковi угоди до даного договору. У випадку призначення керiвником Товариства iншу особу (в тому числi тимчасово), повноваження наданi Головi правлiння Товариства Чаленку Дмитру Андрiйовичу цим Рiшенням зберiгають силу для новопризначеної особи-керiвника.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Надати згоду на вчинення (укладення) Товариством, як надавачем, iз ТОВ "ВЕКТОР - М", як отримувачем, значного правочину/правочину iз заiнтересованiстю -  договору безповоротної фiнансової допомоги на суму, що не повинна перевищувати 20 000 000,00 (двадцять мiльйонiв гривень) грн.00 коп.</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Уповноважити Голову правлiння Товариства - Чаленка Дмитра Андрiйовича остаточно погодити усi iстотнi умови договору з ТОВ "ВЕКТОР - М", укласти (пiдписати) значний правочин/правочин iз заiнтересованiстю -  договiр безповоротної фiнансової допомоги та додатковi угоди до даного договору. У випадку призначення керiвником Товариства iншу особу (в тому числi тимчасово), повноваження наданi Головi правлiння Товариства Чаленку Дмитру Андрiйовичу цим Рiшенням зберiгають силу для новопризначеної особи-керiвника.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 Припинити повноваження та вiдкликати 07 грудня 2020 року Голову Правлiння Товариства у зв'язку з надходженням заяви про звiльнення iз займаної посади в порядку п.5. ч.1 ст.36 Кодексу законiв про працю України в зв'язку iз переходом на виборну посаду.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З дати припинення повноважень (вiдкликання), припинити дiю трудового договору (Контракту), укладеного з Головою Правлiння Товариства Чаленко Дмитром Андрiйовичем.</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На пiдставi ч.1. ст.118 Кодексу законiв про працю України надати Чаленко Дмитру Андрiйовичу, пiсля закiнчення його повноважень на виборнiй посадi, попередню посаду Голови Правлiння Приватного акцiонерного товариства "Вiнницький олiйножировий комбiнат"</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4. Виключити з Єдиного державного реєстру юридичних осiб, фiзичних осiб - пiдприємцiв та громадських формувань вiдомостi про Чаленко Дмитра Андрiйовича, як особи, яка може вчиняти дiї вiд iменi юридичної особи.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 Обрати та призначити з 08 грудня 2020 року тимчасово виконуючим обов'язки Голови Правлiння Приватного акцiонерного товариства "Вiнницький олiйножировий комбiнат" Белiнського Ярослава Петровича. Iнформацiя про посадову особу: не є акцiонером; частка, якою володiє в Статутному капiталi - вiдсутня (0 акцiй iменних простих).</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Надати з 08 грудня 2020 року тимчасово виконуючому обов'язки Голови Правлiння Приватного акцiонерного товариства "Вiнницький олiйножировий комбiнат" Белiнському Ярославу Петровичу всi повноваження (права та обов'язки), визначенi для Голови Правлiння Статутом Товариства, Протоколами Загальних зборiв акцiонерiв Товариства, та нормами чинного законодавства України.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Укласти з Т.в.о. Голови Правлiння Приватного акцiонерного товариства "Вiнницький олiйножировий комбiнат" Белiнським Я.П. цивiльно-правовий договiр (контракт) з 08 грудня 2020 року термiном дiї на три роки до 08 грудня 2023 року включно.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Затвердити умови цивiльно-правового договору (контракту), що укладатиметься з Т.в.о. Голови Правлiння Приватного акцiонерного товариства "Вiнницький олiйножировий комбiнат".</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Обрати особу, яка уповноважується на пiдписання цивiльно-правового договору (контракту), що укладатиметься з Т.в.о. Голови Правлiння Приватного акцiонерного товариства "Вiнницький олiйножировий комбiнат" - члена Наглядової ради Товариства - Гончаренка Олега Володимировича.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 Надати Т.в.о. Голови Правлiння Белiнському Ярославу Петровичу повноваження, з правом передоручення третiм особам, здiйснити всi необхiднi дiї щодо державної реєстрацiї змiн до вiдомостей про юридичну особу, що мiстяться в Єдиному державному реєстрi юридичних осiб, фiзичних осiб - пiдприємцiв та громадських формувань, ухвалених цим Протоколом.</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Надати Т.в.о. Голови Правлiння Белiнському Ярославу Петровичу право пiдпису та подання всiх необхiдних документiв, передбачених чинним законодавством України для державної реєстрацiї змiн до вiдомостей про юридичну особу, що мiстяться в Єдиному державному реєстрi юридичних осiб, фiзичних осiб - пiдприємцiв та громадських формувань, з правом їх передоручення третiм особам.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Надати згоду на вчинення (укладення) Товариством, як позичальником, iз ТОВ "ДI ЕНД АЙ ЕВОЛЮШН", як позикодавцем, значного правочину/правочину iз заiнтересованiстю -  договору безвiдсоткової поворотної фiнансової допомоги на суму, що не повинна перевищувати 150 000 000,00 (сто п'ятдесят мiльйонiв гривень) грн. 00 коп.</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Уповноважити Тимчасово виконуючого обов'язки Голови Правлiння Товариства - Белiнського Ярослава Петровича остаточно погодити усi iстотнi умови договору з ТОВ "ДI ЕНД </w:t>
            </w:r>
            <w:r>
              <w:rPr>
                <w:rFonts w:ascii="Times New Roman CYR" w:hAnsi="Times New Roman CYR" w:cs="Times New Roman CYR"/>
                <w:sz w:val="24"/>
                <w:szCs w:val="24"/>
              </w:rPr>
              <w:lastRenderedPageBreak/>
              <w:t>АЙ ЕВОЛЮШН", укласти (пiдписати) значний правочин/правочин iз заiнтересованiстю -  договiр безвiдсоткової поворотної фiнансової допомоги та додатковi угоди до даного договору. У випадку призначення керiвником Товариства iншої особи (в тому числi тимчасово), повноваження, наданi Тимчасово виконуючому обов'язки Голови Правлiння Товариства Белiнському Ярославу Петровичу цим Рiшенням, зберiгають силу для новопризначеної особи-керiвника.</w:t>
            </w:r>
          </w:p>
        </w:tc>
      </w:tr>
    </w:tbl>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9A36B4">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9A36B4">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у складi наглядової ради не створювалися</w:t>
            </w:r>
          </w:p>
        </w:tc>
        <w:tc>
          <w:tcPr>
            <w:tcW w:w="30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9A36B4">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tc>
      </w:tr>
    </w:tbl>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9A36B4">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Репкiн Анатолiй Юрiйович - є компетентним, має належнi професiйний та освiтнiй рiвнi; володiє цiнним досвiдом та знаннями та в цiлому вносить серйозний вклад у виконання Наглядовою радою своїх функцiй; придiляє достатню кiлькiсть часу для виконання обов'язкiв у Наглядовiй радi. Не є незалежним членом Наглядової ради.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Гончаренко Олег Володимирович - є компетентним, має належнi професiйний та освiтнiй рiвнi; володiє цiнним досвiдом та знаннями та в цiлому вносить серйозний вклад у виконання Наглядовою радою своїх функцiй; придiляє достатню кiлькiсть часу для виконання обов'язкiв у Наглядовiй радi. Є головою Наглядової ради ПрАТ "Вiнницький олiйножировий комбiнат". Не є незалежним членом Наглядової ради.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Бугай Ольга Сергiївна - є компетентним, має належнi професiйний та освiтнiй рiвнi; володiє цiнним досвiдом та знаннями та в цiлому вносить серйозний вклад у виконання Наглядовою радою своїх функцiй; придiляє достатню кiлькiсть часу для виконання обов'язкiв у Наглядовiй радi. Не є незалежним членом Наглядової ради.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Наглядова рада успiшно виконує поставленi цiлi/завдання, </w:t>
            </w:r>
            <w:r>
              <w:rPr>
                <w:rFonts w:ascii="Times New Roman CYR" w:hAnsi="Times New Roman CYR" w:cs="Times New Roman CYR"/>
                <w:sz w:val="24"/>
                <w:szCs w:val="24"/>
              </w:rPr>
              <w:lastRenderedPageBreak/>
              <w:t>передбаченi Законом України "Про акцiонернi товариства", Статутом та Положенням про Наглядову раду Товаритсва. За результатами 2020 року поставленi цiлi досягнутi.</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Процедури, що застосовуються при прийняттi Наглядовою радою рiшень</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 прийняттi рiшень Наглядова рада керувалася Статутом Товариства, Положенням про Наглядову раду Товариства та iншими внутрiшнiми документами Товариства. Детальну iнформацiю про питання, що розглядалися у 2020 роцi на засiданнях Наглядової ради, наведено вище.</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tc>
      </w:tr>
    </w:tbl>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9A36B4">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9A36B4">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tc>
      </w:tr>
    </w:tbl>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tc>
      </w:tr>
    </w:tbl>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9A36B4">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9A36B4">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Белiнський Ярослав Петрович</w:t>
            </w:r>
          </w:p>
        </w:tc>
        <w:tc>
          <w:tcPr>
            <w:tcW w:w="7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компетенцiї Правлiння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акцiонерiв та Наглядової ради.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Тимчасово виконуючий обовя`зки Голови Правлiння Белiнський Ярослав Петрович</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здiйснює оперативне керiвництво дiяльнiстю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забезпечує виконання рiшень, що прийнятi Загальними зборами акцiонерiв, Наглядовою радою, Правлiнням;</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скликає засiдання Правлiння, визначає їх порядок денний, головує на них та забезпечує ведення протоколiв засiдань;</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розподiляє обов'язки мiж членами Правлiння;</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представляє Правлiння на засiданнях Ревiзiйної комiсiї, Наглядової ради та на Загальних зборах акцiонерiв;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представляє iнтереси Товариства в установах, пiдприємствах, органiзацiях в Українi та за її межами, а також дiє вiд iменi та в iнтересах Товариства без доручення в межах своїх повноважень;</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затверджує штатний розпис та посадовi оклади спiвробiтникiв Товариства, укладає трудовi договори з членами Правлiння, встановлює показники та розмiри премiювання працiвникiв Товариства, затверджує положення про структурнi пiдроздiли Товариства та посадовi iнструкцiї, затверджує правила внутрiшнього розпорядку;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за рiшенням Загальних зборiв акцiонерiв Товариства органiзовує створення дочiрнiх пiдприємств, фiлiй та представництв, органiзує їх роботу та затверджує їх штатний розпис;</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приймає рiшення про вiдрядження, включаючи закордоннi дiловi поїздки;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пiдписує вiд iменi Правлiння колективний договiр, змiни та доповнення до нього;</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наймає та звiльняє працiвникiв Товариства, вживає до них заходи заохочення та накладає стягнення вiдповiдно до чинного законодавства України, Статуту та внутрiшнiх документiв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затверджує договiрнi цiни на продукцiю, тарифи на послуги Товариства у вiдповiдностi з чинним законодавством;</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самостiйно приймає рiшення про укладення правочину (правочинiв), якщо ринкова вартiсть майна або послуг, що є предметом такого правочину (правочинiв) не перевищує 10 % вартостi активiв Товариства за даними останньої рiчної фiнансової звiтностi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пiдписує довiреностi, договори та iншi документи вiд iменi Товариства, рiшення про укладення (видачу) яких прийнято уповноваженим органом Товариства в межах його компетенцiї вiдповiдно до положень цього Статуту;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t xml:space="preserve">видає та пiдписує довiренiсть на iм'я члена Правлiння, </w:t>
            </w:r>
            <w:r>
              <w:rPr>
                <w:rFonts w:ascii="Times New Roman CYR" w:hAnsi="Times New Roman CYR" w:cs="Times New Roman CYR"/>
                <w:sz w:val="24"/>
                <w:szCs w:val="24"/>
              </w:rPr>
              <w:lastRenderedPageBreak/>
              <w:t xml:space="preserve">вiдповiдального за правове забезпечення господарської дiяльностi Товариства, для здiйснення ним судового захисту законних прав та iнтересiв Товариства шляхом самопредставництва у всiх без виключення судових iнстанцiях, у вiдповiдностi до чинного законодавства України;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t>в межах своїх повноважень розпоряджається вiд iменi та в iнтересах Товариства його майном, включаючи грошовi кошти;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w:t>
            </w:r>
            <w:r>
              <w:rPr>
                <w:rFonts w:ascii="Times New Roman CYR" w:hAnsi="Times New Roman CYR" w:cs="Times New Roman CYR"/>
                <w:sz w:val="24"/>
                <w:szCs w:val="24"/>
              </w:rPr>
              <w:tab/>
              <w:t>в межах своєї компетенцiї видає накази i дає вказiвки, обов'язковi для виконання всiма працiвниками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ab/>
              <w:t>приймає рiшення про пред'явлення претензiй та позовiв вiд iменi Товариства по захисту його прав;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w:t>
            </w:r>
            <w:r>
              <w:rPr>
                <w:rFonts w:ascii="Times New Roman CYR" w:hAnsi="Times New Roman CYR" w:cs="Times New Roman CYR"/>
                <w:sz w:val="24"/>
                <w:szCs w:val="24"/>
              </w:rPr>
              <w:tab/>
              <w:t>вiдкриває рахунки у банкiвських установах;</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w:t>
            </w:r>
            <w:r>
              <w:rPr>
                <w:rFonts w:ascii="Times New Roman CYR" w:hAnsi="Times New Roman CYR" w:cs="Times New Roman CYR"/>
                <w:sz w:val="24"/>
                <w:szCs w:val="24"/>
              </w:rPr>
              <w:tab/>
              <w:t>здiйснює iншi функцiї, якi необхiднi для забезпечення нормальної роботи Товариства, згiдно з чинним законодавством та внутрiшнiми документами Товариства. Вiдповiдає та звiтує перед акцiонерами Товариства про результати роботи Товариства i збереженiсть його майна.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Заступник Голови Правлiння Нечаєв Олександр Павлович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надає допомогу головi Правлiння в органiзацiї роботи Правлiння та виконує його функцiї у разi його вiдсутностi.</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здiйснює оперативне керiвництво дiяльнiстю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забезпечує виконання рiшень, що прийнятi Загальними зборами акцiонерiв, Наглядовою радою, Правлiнням;</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скликає засiдання Правлiння, визначає їх порядок денний, головує на них та забезпечує ведення протоколiв засiдань;</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розподiляє обов'язки мiж членами Правлiння;</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представляє Правлiння на засiданнях Ревiзiйної комiсiї, Наглядової ради та на Загальних зборах акцiонерiв;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 xml:space="preserve">представляє iнтереси Товариства в установах, пiдприємствах, органiзацiях в Українi та за її межами, а також дiє вiд iменi та в iнтересах Товариства без доручення в межах своїх повноважень; затверджує штатний розпис та посадовi оклади спiвробiтникiв Товариства, укладає трудовi договори з членами Правлiння, встановлює показники та розмiри премiювання працiвникiв Товариства, затверджує положення про структурнi пiдроздiли Товариства та посадовi iнструкцiї, затверджує правила внутрiшнього розпорядку;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 xml:space="preserve">за рiшенням Загальних зборiв акцiонерiв Товариства органiзовує створення дочiрнiх пiдприємств, фiлiй та представництв, органiзує їх роботу та затверджує їх штатний розпис;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приймає рiшення про вiдрядження, включаючи закордоннi дiловi поїздки;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пiдписує вiд iменi Правлiння колективний договiр, змiни та доповнення до нього;</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наймає та звiльняє працiвникiв Товариства, вживає до них заходи заохочення та накладає стягнення вiдповiдно до чинного законодавства України, Статуту та внутрiшнiх документiв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 xml:space="preserve">затверджує договiрнi цiни на продукцiю, тарифи на </w:t>
            </w:r>
            <w:r>
              <w:rPr>
                <w:rFonts w:ascii="Times New Roman CYR" w:hAnsi="Times New Roman CYR" w:cs="Times New Roman CYR"/>
                <w:sz w:val="24"/>
                <w:szCs w:val="24"/>
              </w:rPr>
              <w:lastRenderedPageBreak/>
              <w:t>послуги Товариства у вiдповiдностi з чинним законодавством;</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самостiйно приймає рiшення про укладення правочину (правочинiв), якщо ринкова вартiсть майна або послуг, що є предметом такого правочину (правочинiв) не перевищує 10 % вартостi активiв Товариства за даними останньої рiчної фiнансової звiтностi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пiдписує довiреностi, договори та iншi документи вiд iменi Товариства, рiшення про укладення (видачу) яких прийнято уповноваженим органом Товариства в межах його компетенцiї вiдповiдно до положень цього Статуту;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 xml:space="preserve">видає та пiдписує довiренiсть на iм'я члена Правлiння, вiдповiдального за правове забезпечення господарської дiяльностi Товариства, для здiйснення ним судового захисту законних прав та iнтересiв Товариства шляхом самопредставництва у всiх без виключення судових iнстанцiях, у вiдповiдностi до чинного законодавства України;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t>в межах своїх повноважень розпоряджається вiд iменi та в iнтересах Товариства його майном, включаючи грошовi кошти;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t>в межах своєї компетенцiї видає накази i дає вказiвки, обов'язковi для виконання всiма працiвниками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w:t>
            </w:r>
            <w:r>
              <w:rPr>
                <w:rFonts w:ascii="Times New Roman CYR" w:hAnsi="Times New Roman CYR" w:cs="Times New Roman CYR"/>
                <w:sz w:val="24"/>
                <w:szCs w:val="24"/>
              </w:rPr>
              <w:tab/>
              <w:t>приймає рiшення про пред'явлення претензiй та позовiв вiд iменi Товариства по захисту його прав;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ab/>
              <w:t>вiдкриває рахунки у банкiвських установах;</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здiйснює iншi функцiї, якi необхiднi для забезпечення нормальної роботи Товариства, згiдно з чинним законодавством та внутрiшнiми документами Товариства. Вiдповiдає та звiтує перед акцiонерами Товариства про результати роботи Товариства i збереженiсть його майна.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Заступник Голови Правлiння з виробництва Музика Людмила Арсенiвна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Повноваження заступника Голови Правлiння з виробництва: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голосувати з питань порядку денного на засiданнi правлiння Товариства; iнiцiювати скликання засiдання Правлiння Товариства; надавати у письмовiй формi зауваження на рiшення Правлiння Товариства; вимагати скликання позачергового засiдання Наглядової ради Товариства. Обов'язки заступника Голови Правлiння з виробництва: дiяти в iнтересах Товариства добросовiсно, розумно та не перевищувати своїх повноважень;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поточнi фiнансово-господарськi плани i оперативнi завдання Товариства та забезпечувати їх реалiзацiю; виконувати рiшення, прийнятi Загальними зборами акцiонерiв та Наглядовою радою Товариства; особисто брати участь у рiчних та позачергових Загальних зборах акцiонерiв, засiданнях </w:t>
            </w:r>
            <w:r>
              <w:rPr>
                <w:rFonts w:ascii="Times New Roman CYR" w:hAnsi="Times New Roman CYR" w:cs="Times New Roman CYR"/>
                <w:sz w:val="24"/>
                <w:szCs w:val="24"/>
              </w:rPr>
              <w:lastRenderedPageBreak/>
              <w:t>Правлiння (повiдомляти про неможливiсть участi у Загальних зборах акцiонерiв iз зазначенням причини);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контролювати пiдготовку i своєчасне надання матерiалiв до засiдання Правлiння; завчасно готуватися до засiдання Правлiння; своєчасно надавати Наглядовiй радi, Ревiзiйнiй комiсiї, Правлiнню, аудиторам Товариства повну i точну iнформацiю про дiяльнiсть та фiнансовий стан Товариства; укладати та виконувати колективний договiр та приймати рiшення щодо надання соцiальних заходiв для працiвникiв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Заступник Голови Правлiння по правовiй роботi Iщенко Дмитро Маркович</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пред'являє  претензiї та позови вiд iменi Товариства по захисту його прав; отримує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вирiшує питання поточної дiяльностi Товариства; вносить пропозицiї, бере участь в обговореннi та голосувати з питань порядку денного на засiданнi правлiння Товариства; iнiцiює скликання засiдання Правлiння Товариства; надає у письмовiй формi зауваження на рiшення Правлiння Товариства; вимагає скликання позачергового засiдання Наглядової ради Товариства. Обов'язки заступника Голови Правлiння по правовiй роботi: дiяти в iнтересах Товариства добросовiсно, розумно та не перевищувати своїх повноважень;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поточнi фiнансово-господарськi плани i оперативнi завдання Товариства та забезпечувати їх реалiзацiю; виконувати рiшення, прийнятi Загальними зборами акцiонерiв та Наглядовою радою Товариства; особисто брати участь у рiчних та позачергових Загальних зборах акцiонерiв, засiданнях Правлiння (повiдомляти про неможливiсть участi у Загальних зборах акцiонерiв iз зазначенням причини);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w:t>
            </w:r>
            <w:r>
              <w:rPr>
                <w:rFonts w:ascii="Times New Roman CYR" w:hAnsi="Times New Roman CYR" w:cs="Times New Roman CYR"/>
                <w:sz w:val="24"/>
                <w:szCs w:val="24"/>
              </w:rPr>
              <w:lastRenderedPageBreak/>
              <w:t>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контролювати пiдготовку i своєчасне надання матерiалiв до засiдання Правлiння; завчасно готуватися до засiдання Правлiння; своєчасно надавати Наглядовiй радi, Ревiзiйнiй комiсiї, Правлiнню, аудиторам Товариства повну i точну iнформацiю про дiяльнiсть та фiнансовий стан Товариства; укладати та виконувати колективний договiр та приймати рiшення щодо надання соцiальних заходiв для працiвникiв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Зоря Iрина Олександрiвна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має право: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голосувати з питань порядку денного на засiданнi правлiння Товариства;iнiцiювати скликання засiдання Правлiння Товариства;надавати у письмовiй формi зауваження на рiшення Правлiння Товариства; вимагати скликання позачергового засiдання Наглядової ради Товариства; зобов'язанi: дiяти в iнтересах Товариства добросовiсно, розумно та не перевищувати своїх повноважень. Обов'язок дiяти добросовiсно i розумно означає необхiднiсть проявляти сумлiннiсть, обачливiсть та належну обережнiсть, якi були б у особи на такiй посадi за подiбних обставин;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та затверджувати поточнi фiнансово-господарськi плани i оперативнi завдання Товариства та забезпечувати їх реалiзацiю; органiзовувати ведення бухгалтерського облiку та звiтностi Товариства. Складати та надавати Наглядовiй радi звiти Товариства ( при необхiдностi) до їх оприлюднення та  подавати на розгляд Загальних зборiв акцiонерiв; розробляти органiзацiйнi структури, штатний розпис Товариства та затверджувати посадовi iнструкцiї та посадовi оклади працiвникiв Товариства; виконувати рiшення, прийнятi Загальними зборами акцiонерiв та Наглядовою радою Товариства; особисто брати участь у чергових та позачергових Загальних зборах акцiонерiв, засiданнях Правлiння; Завчасно повiдомляти про неможливiсть участi у Загальних зборах акцiонерiв iз зазначенням причини; пiдготовцi звiту про дiяльнiсть Товариства для винесення його на розгляд рiчних Загальних зборiв акцiонерiв; готувати пропозицiї щодо розподiлу прибутку Товариства за результатами звiтного року, порядку покриття збиткiв, та винесення їх на затвердження Загальних зборiв акцiонерiв; розробляти та виносити на розгляд Загальних зборiв акцiонерiв проекти правочинiв (угод, контрактiв, тощо), якщо ринкова вартiсть майна або послуг, що є їх предметом, </w:t>
            </w:r>
            <w:r>
              <w:rPr>
                <w:rFonts w:ascii="Times New Roman CYR" w:hAnsi="Times New Roman CYR" w:cs="Times New Roman CYR"/>
                <w:sz w:val="24"/>
                <w:szCs w:val="24"/>
              </w:rPr>
              <w:lastRenderedPageBreak/>
              <w:t>перевищує 25 вiдсоткiв вартостi активiв за даними останньої рiчної фiнансової звiтностi Товариства.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на вимогу органiв та посадових  осiб Товариства надавати можливiсть ознайомлення з iнформацiєю про дiяльнiсть Товариства в межах встановлених законом, Статутом та цим Положенням. Особи, якi при цьому отримали доступ до iнформацiї з обмеженим доступом, несуть вiдповiдальнiсть за її неправомiрне використання;  контролювати пiдготовку i своєчасне надання матерiалiв до засiдання Правлiння; завчасно готуватися до засiдання Правлiння, зокрема, знайомитися з пiдготовленими до засiдання матерiалами, збирати та аналiзувати додаткову iнформацiю, у разi необхiдностi отримувати консультацiї фахiвцiв тощо; очолювати вiдповiдний напрям роботи та спрямовувати дiяльнiсть вiдповiдних структурних пiдроздiлiв Товариства вiдповiдно до розподiлу обов'язкiв мiж членами Правлiння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Войтенко Валентин Володимирович</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має право: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голосувати з питань порядку денного на засiданнi правлiння Товариства;iнiцiювати скликання засiдання Правлiння Товариства;надавати у письмовiй формi зауваження на рiшення Правлiння Товариства; вимагати скликання позачергового засiдання Наглядової ради Товариства; зобов'язанi: дiяти в iнтересах Товариства добросовiсно, розумно та не перевищувати своїх повноважень. Обов'язок дiяти добросовiсно i розумно означає необхiднiсть проявляти сумлiннiсть, обачливiсть та належну обережнiсть, якi були б у особи на такiй посадi за подiбних обставин;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та затверджувати поточнi фiнансово-господарськi плани i оперативнi завдання Товариства та забезпечувати їх реалiзацiю; органiзовувати ведення бухгалтерського облiку та звiтностi Товариства. Складати та надавати Наглядовiй радi звiти Товариства ( при необхiдностi) до їх оприлюднення та  подавати на розгляд Загальних зборiв </w:t>
            </w:r>
            <w:r>
              <w:rPr>
                <w:rFonts w:ascii="Times New Roman CYR" w:hAnsi="Times New Roman CYR" w:cs="Times New Roman CYR"/>
                <w:sz w:val="24"/>
                <w:szCs w:val="24"/>
              </w:rPr>
              <w:lastRenderedPageBreak/>
              <w:t>акцiонерiв; розробляти органiзацiйнi структури, штатний розпис Товариства та затверджувати посадовi iнструкцiї та посадовi оклади працiвникiв Товариства; виконувати рiшення, прийнятi Загальними зборами акцiонерiв та Наглядовою радою Товариства; особисто брати участь у чергових та позачергових Загальних зборах акцiонерiв, засiданнях Правлiння; Завчасно повiдомляти про неможливiсть участi у Загальних зборах акцiонерiв iз зазначенням причини; пiдготовцi звiту про дiяльнiсть Товариства для винесення його на розгляд рiчних Загальних зборiв акцiонерiв; готувати пропозицiї щодо розподiлу прибутку Товариства за результатами звiтного року, порядку покриття збиткiв, та винесення їх на затвердження Загальних зборiв акцiонерiв; розробляти та виносити на розгляд Загальних зборiв акцiонерiв проекти правочинiв (угод, контрактiв, тощо), якщо ринкова вартiсть майна або послуг, що є їх предметом, перевищує 25 вiдсоткiв вартостi активiв за даними останньої рiчної фiнансової звiтностi Товариства.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на вимогу органiв та посадових  осiб Товариства надавати можливiсть ознайомлення з iнформацiєю про дiяльнiсть Товариства в межах встановлених законом, Статутом та цим Положенням. Особи, якi при цьому отримали доступ до iнформацiї з обмеженим доступом, несуть вiдповiдальнiсть за її неправомiрне використання;  контролювати пiдготовку i своєчасне надання матерiалiв до засiдання Правлiння; завчасно готуватися до засiдання Правлiння, зокрема, знайомитися з пiдготовленими до засiдання матерiалами, збирати та аналiзувати додаткову iнформацiю, у разi необхiдностi отримувати консультацiї фахiвцiв тощо; очолювати вiдповiдний напрям роботи та спрямовувати дiяльнiсть вiдповiдних структурних пiдроздiлiв Товариства вiдповiдно до розподiлу обов'язкiв мiж членами Правлiння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Нечаєв Олександр Павлович</w:t>
            </w:r>
          </w:p>
        </w:tc>
        <w:tc>
          <w:tcPr>
            <w:tcW w:w="7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компетенцiї Правлiння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акцiонерiв та Наглядової ради.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Тимчасово виконуючий обовя`зки Голови Правлiння Белiнський Ярослав Петрович</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здiйснює оперативне керiвництво дiяльнiстю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забезпечує виконання рiшень, що прийнятi Загальними зборами акцiонерiв, Наглядовою радою, Правлiнням;</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w:t>
            </w:r>
            <w:r>
              <w:rPr>
                <w:rFonts w:ascii="Times New Roman CYR" w:hAnsi="Times New Roman CYR" w:cs="Times New Roman CYR"/>
                <w:sz w:val="24"/>
                <w:szCs w:val="24"/>
              </w:rPr>
              <w:tab/>
              <w:t>скликає засiдання Правлiння, визначає їх порядок денний, головує на них та забезпечує ведення протоколiв засiдань;</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розподiляє обов'язки мiж членами Правлiння;</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представляє Правлiння на засiданнях Ревiзiйної комiсiї, Наглядової ради та на Загальних зборах акцiонерiв;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представляє iнтереси Товариства в установах, пiдприємствах, органiзацiях в Українi та за її межами, а також дiє вiд iменi та в iнтересах Товариства без доручення в межах своїх повноважень;</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затверджує штатний розпис та посадовi оклади спiвробiтникiв Товариства, укладає трудовi договори з членами Правлiння, встановлює показники та розмiри премiювання працiвникiв Товариства, затверджує положення про структурнi пiдроздiли Товариства та посадовi iнструкцiї, затверджує правила внутрiшнього розпорядку;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за рiшенням Загальних зборiв акцiонерiв Товариства органiзовує створення дочiрнiх пiдприємств, фiлiй та представництв, органiзує їх роботу та затверджує їх штатний розпис;</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приймає рiшення про вiдрядження, включаючи закордоннi дiловi поїздки;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пiдписує вiд iменi Правлiння колективний договiр, змiни та доповнення до нього;</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наймає та звiльняє працiвникiв Товариства, вживає до них заходи заохочення та накладає стягнення вiдповiдно до чинного законодавства України, Статуту та внутрiшнiх документiв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затверджує договiрнi цiни на продукцiю, тарифи на послуги Товариства у вiдповiдностi з чинним законодавством;</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самостiйно приймає рiшення про укладення правочину (правочинiв), якщо ринкова вартiсть майна або послуг, що є предметом такого правочину (правочинiв) не перевищує 10 % вартостi активiв Товариства за даними останньої рiчної фiнансової звiтностi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пiдписує довiреностi, договори та iншi документи вiд iменi Товариства, рiшення про укладення (видачу) яких прийнято уповноваженим органом Товариства в межах його компетенцiї вiдповiдно до положень цього Статуту;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t xml:space="preserve">видає та пiдписує довiренiсть на iм'я члена Правлiння, вiдповiдального за правове забезпечення господарської дiяльностi Товариства, для здiйснення ним судового захисту законних прав та iнтересiв Товариства шляхом самопредставництва у всiх без виключення судових iнстанцiях, у вiдповiдностi до чинного законодавства України;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t>в межах своїх повноважень розпоряджається вiд iменi та в iнтересах Товариства його майном, включаючи грошовi кошти;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w:t>
            </w:r>
            <w:r>
              <w:rPr>
                <w:rFonts w:ascii="Times New Roman CYR" w:hAnsi="Times New Roman CYR" w:cs="Times New Roman CYR"/>
                <w:sz w:val="24"/>
                <w:szCs w:val="24"/>
              </w:rPr>
              <w:tab/>
              <w:t>в межах своєї компетенцiї видає накази i дає вказiвки, обов'язковi для виконання всiма працiвниками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ab/>
              <w:t>приймає рiшення про пред'явлення претензiй та позовiв вiд iменi Товариства по захисту його прав;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w:t>
            </w:r>
            <w:r>
              <w:rPr>
                <w:rFonts w:ascii="Times New Roman CYR" w:hAnsi="Times New Roman CYR" w:cs="Times New Roman CYR"/>
                <w:sz w:val="24"/>
                <w:szCs w:val="24"/>
              </w:rPr>
              <w:tab/>
              <w:t>вiдкриває рахунки у банкiвських установах;</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20)</w:t>
            </w:r>
            <w:r>
              <w:rPr>
                <w:rFonts w:ascii="Times New Roman CYR" w:hAnsi="Times New Roman CYR" w:cs="Times New Roman CYR"/>
                <w:sz w:val="24"/>
                <w:szCs w:val="24"/>
              </w:rPr>
              <w:tab/>
              <w:t>здiйснює iншi функцiї, якi необхiднi для забезпечення нормальної роботи Товариства, згiдно з чинним законодавством та внутрiшнiми документами Товариства. Вiдповiдає та звiтує перед акцiонерами Товариства про результати роботи Товариства i збереженiсть його майна.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Заступник Голови Правлiння Нечаєв Олександр Павлович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надає допомогу головi Правлiння в органiзацiї роботи Правлiння та виконує його функцiї у разi його вiдсутностi.</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здiйснює оперативне керiвництво дiяльнiстю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забезпечує виконання рiшень, що прийнятi Загальними зборами акцiонерiв, Наглядовою радою, Правлiнням;</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скликає засiдання Правлiння, визначає їх порядок денний, головує на них та забезпечує ведення протоколiв засiдань;</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розподiляє обов'язки мiж членами Правлiння;</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представляє Правлiння на засiданнях Ревiзiйної комiсiї, Наглядової ради та на Загальних зборах акцiонерiв;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 xml:space="preserve">представляє iнтереси Товариства в установах, пiдприємствах, органiзацiях в Українi та за її межами, а також дiє вiд iменi та в iнтересах Товариства без доручення в межах своїх повноважень; затверджує штатний розпис та посадовi оклади спiвробiтникiв Товариства, укладає трудовi договори з членами Правлiння, встановлює показники та розмiри премiювання працiвникiв Товариства, затверджує положення про структурнi пiдроздiли Товариства та посадовi iнструкцiї, затверджує правила внутрiшнього розпорядку;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 xml:space="preserve">за рiшенням Загальних зборiв акцiонерiв Товариства органiзовує створення дочiрнiх пiдприємств, фiлiй та представництв, органiзує їх роботу та затверджує їх штатний розпис;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приймає рiшення про вiдрядження, включаючи закордоннi дiловi поїздки;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пiдписує вiд iменi Правлiння колективний договiр, змiни та доповнення до нього;</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наймає та звiльняє працiвникiв Товариства, вживає до них заходи заохочення та накладає стягнення вiдповiдно до чинного законодавства України, Статуту та внутрiшнiх документiв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затверджує договiрнi цiни на продукцiю, тарифи на послуги Товариства у вiдповiдностi з чинним законодавством;</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самостiйно приймає рiшення про укладення правочину (правочинiв), якщо ринкова вартiсть майна або послуг, що є предметом такого правочину (правочинiв) не перевищує 10 % вартостi активiв Товариства за даними останньої рiчної фiнансової звiтностi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пiдписує довiреностi, договори та iншi документи вiд iменi Товариства, рiшення про укладення (видачу) яких прийнято уповноваженим органом Товариства в межах його компетенцiї вiдповiдно до положень цього Статуту;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 xml:space="preserve">видає та пiдписує довiренiсть на iм'я члена Правлiння, вiдповiдального за правове забезпечення господарської </w:t>
            </w:r>
            <w:r>
              <w:rPr>
                <w:rFonts w:ascii="Times New Roman CYR" w:hAnsi="Times New Roman CYR" w:cs="Times New Roman CYR"/>
                <w:sz w:val="24"/>
                <w:szCs w:val="24"/>
              </w:rPr>
              <w:lastRenderedPageBreak/>
              <w:t xml:space="preserve">дiяльностi Товариства, для здiйснення ним судового захисту законних прав та iнтересiв Товариства шляхом самопредставництва у всiх без виключення судових iнстанцiях, у вiдповiдностi до чинного законодавства України;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t>в межах своїх повноважень розпоряджається вiд iменi та в iнтересах Товариства його майном, включаючи грошовi кошти;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t>в межах своєї компетенцiї видає накази i дає вказiвки, обов'язковi для виконання всiма працiвниками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w:t>
            </w:r>
            <w:r>
              <w:rPr>
                <w:rFonts w:ascii="Times New Roman CYR" w:hAnsi="Times New Roman CYR" w:cs="Times New Roman CYR"/>
                <w:sz w:val="24"/>
                <w:szCs w:val="24"/>
              </w:rPr>
              <w:tab/>
              <w:t>приймає рiшення про пред'явлення претензiй та позовiв вiд iменi Товариства по захисту його прав;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ab/>
              <w:t>вiдкриває рахунки у банкiвських установах;</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здiйснює iншi функцiї, якi необхiднi для забезпечення нормальної роботи Товариства, згiдно з чинним законодавством та внутрiшнiми документами Товариства. Вiдповiдає та звiтує перед акцiонерами Товариства про результати роботи Товариства i збереженiсть його майна.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Заступник Голови Правлiння з виробництва Музика Людмила Арсенiвна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Повноваження заступника Голови Правлiння з виробництва: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голосувати з питань порядку денного на засiданнi правлiння Товариства; iнiцiювати скликання засiдання Правлiння Товариства; надавати у письмовiй формi зауваження на рiшення Правлiння Товариства; вимагати скликання позачергового засiдання Наглядової ради Товариства. Обов'язки заступника Голови Правлiння з виробництва: дiяти в iнтересах Товариства добросовiсно, розумно та не перевищувати своїх повноважень;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поточнi фiнансово-господарськi плани i оперативнi завдання Товариства та забезпечувати їх реалiзацiю; виконувати рiшення, прийнятi Загальними зборами акцiонерiв та Наглядовою радою Товариства; особисто брати участь у рiчних та позачергових Загальних зборах акцiонерiв, засiданнях Правлiння (повiдомляти про неможливiсть участi у Загальних зборах акцiонерiв iз зазначенням причини);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контролювати </w:t>
            </w:r>
            <w:r>
              <w:rPr>
                <w:rFonts w:ascii="Times New Roman CYR" w:hAnsi="Times New Roman CYR" w:cs="Times New Roman CYR"/>
                <w:sz w:val="24"/>
                <w:szCs w:val="24"/>
              </w:rPr>
              <w:lastRenderedPageBreak/>
              <w:t>пiдготовку i своєчасне надання матерiалiв до засiдання Правлiння; завчасно готуватися до засiдання Правлiння; своєчасно надавати Наглядовiй радi, Ревiзiйнiй комiсiї, Правлiнню, аудиторам Товариства повну i точну iнформацiю про дiяльнiсть та фiнансовий стан Товариства; укладати та виконувати колективний договiр та приймати рiшення щодо надання соцiальних заходiв для працiвникiв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Заступник Голови Правлiння по правовiй роботi Iщенко Дмитро Маркович</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пред'являє  претензiї та позови вiд iменi Товариства по захисту його прав; отримує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вирiшує питання поточної дiяльностi Товариства; вносить пропозицiї, бере участь в обговореннi та голосувати з питань порядку денного на засiданнi правлiння Товариства; iнiцiює скликання засiдання Правлiння Товариства; надає у письмовiй формi зауваження на рiшення Правлiння Товариства; вимагає скликання позачергового засiдання Наглядової ради Товариства. Обов'язки заступника Голови Правлiння по правовiй роботi: дiяти в iнтересах Товариства добросовiсно, розумно та не перевищувати своїх повноважень;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поточнi фiнансово-господарськi плани i оперативнi завдання Товариства та забезпечувати їх реалiзацiю; виконувати рiшення, прийнятi Загальними зборами акцiонерiв та Наглядовою радою Товариства; особисто брати участь у рiчних та позачергових Загальних зборах акцiонерiв, засiданнях Правлiння (повiдомляти про неможливiсть участi у Загальних зборах акцiонерiв iз зазначенням причини);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контролювати пiдготовку i своєчасне надання матерiалiв до засiдання Правлiння; завчасно готуватися до засiдання Правлiння; своєчасно надавати Наглядовiй радi, Ревiзiйнiй комiсiї, Правлiнню, аудиторам Товариства повну i точну iнформацiю про дiяльнiсть та фiнансовий стан Товариства; укладати та виконувати колективний договiр та приймати рiшення щодо надання соцiальних заходiв для працiвникiв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Член Правлiння Зоря Iрина Олександрiвна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має право: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голосувати з питань порядку денного на засiданнi правлiння Товариства;iнiцiювати скликання засiдання Правлiння Товариства;надавати у письмовiй формi зауваження на рiшення Правлiння Товариства; вимагати скликання позачергового засiдання Наглядової ради Товариства; зобов'язанi: дiяти в iнтересах Товариства добросовiсно, розумно та не перевищувати своїх повноважень. Обов'язок дiяти добросовiсно i розумно означає необхiднiсть проявляти сумлiннiсть, обачливiсть та належну обережнiсть, якi були б у особи на такiй посадi за подiбних обставин;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та затверджувати поточнi фiнансово-господарськi плани i оперативнi завдання Товариства та забезпечувати їх реалiзацiю; органiзовувати ведення бухгалтерського облiку та звiтностi Товариства. Складати та надавати Наглядовiй радi звiти Товариства ( при необхiдностi) до їх оприлюднення та  подавати на розгляд Загальних зборiв акцiонерiв; розробляти органiзацiйнi структури, штатний розпис Товариства та затверджувати посадовi iнструкцiї та посадовi оклади працiвникiв Товариства; виконувати рiшення, прийнятi Загальними зборами акцiонерiв та Наглядовою радою Товариства; особисто брати участь у чергових та позачергових Загальних зборах акцiонерiв, засiданнях Правлiння; Завчасно повiдомляти про неможливiсть участi у Загальних зборах акцiонерiв iз зазначенням причини; пiдготовцi звiту про дiяльнiсть Товариства для винесення його на розгляд рiчних Загальних зборiв акцiонерiв; готувати пропозицiї щодо розподiлу прибутку Товариства за результатами звiтного року, порядку покриття збиткiв, та винесення їх на затвердження Загальних зборiв акцiонерiв; розробляти та виносити на розгляд Загальних зборiв акцiонерiв проекти правочинiв (угод, контрактiв, тощо), якщо ринкова вартiсть майна або послуг, що є їх предметом, перевищує 25 вiдсоткiв вартостi активiв за даними останньої рiчної фiнансової звiтностi Товариства.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на вимогу органiв та </w:t>
            </w:r>
            <w:r>
              <w:rPr>
                <w:rFonts w:ascii="Times New Roman CYR" w:hAnsi="Times New Roman CYR" w:cs="Times New Roman CYR"/>
                <w:sz w:val="24"/>
                <w:szCs w:val="24"/>
              </w:rPr>
              <w:lastRenderedPageBreak/>
              <w:t>посадових  осiб Товариства надавати можливiсть ознайомлення з iнформацiєю про дiяльнiсть Товариства в межах встановлених законом, Статутом та цим Положенням. Особи, якi при цьому отримали доступ до iнформацiї з обмеженим доступом, несуть вiдповiдальнiсть за її неправомiрне використання;  контролювати пiдготовку i своєчасне надання матерiалiв до засiдання Правлiння; завчасно готуватися до засiдання Правлiння, зокрема, знайомитися з пiдготовленими до засiдання матерiалами, збирати та аналiзувати додаткову iнформацiю, у разi необхiдностi отримувати консультацiї фахiвцiв тощо; очолювати вiдповiдний напрям роботи та спрямовувати дiяльнiсть вiдповiдних структурних пiдроздiлiв Товариства вiдповiдно до розподiлу обов'язкiв мiж членами Правлiння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Войтенко Валентин Володимирович</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має право: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голосувати з питань порядку денного на засiданнi правлiння Товариства;iнiцiювати скликання засiдання Правлiння Товариства;надавати у письмовiй формi зауваження на рiшення Правлiння Товариства; вимагати скликання позачергового засiдання Наглядової ради Товариства; зобов'язанi: дiяти в iнтересах Товариства добросовiсно, розумно та не перевищувати своїх повноважень. Обов'язок дiяти добросовiсно i розумно означає необхiднiсть проявляти сумлiннiсть, обачливiсть та належну обережнiсть, якi були б у особи на такiй посадi за подiбних обставин;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та затверджувати поточнi фiнансово-господарськi плани i оперативнi завдання Товариства та забезпечувати їх реалiзацiю; органiзовувати ведення бухгалтерського облiку та звiтностi Товариства. Складати та надавати Наглядовiй радi звiти Товариства ( при необхiдностi) до їх оприлюднення та  подавати на розгляд Загальних зборiв акцiонерiв; розробляти органiзацiйнi структури, штатний розпис Товариства та затверджувати посадовi iнструкцiї та посадовi оклади працiвникiв Товариства; виконувати рiшення, прийнятi Загальними зборами акцiонерiв та Наглядовою радою Товариства; особисто брати участь у чергових та позачергових Загальних зборах акцiонерiв, засiданнях Правлiння; Завчасно повiдомляти про неможливiсть участi у Загальних зборах акцiонерiв iз зазначенням причини; пiдготовцi звiту про дiяльнiсть Товариства для винесення його на розгляд рiчних Загальних зборiв акцiонерiв; готувати пропозицiї щодо розподiлу прибутку Товариства за результатами звiтного року, порядку покриття збиткiв, та винесення їх на затвердження Загальних </w:t>
            </w:r>
            <w:r>
              <w:rPr>
                <w:rFonts w:ascii="Times New Roman CYR" w:hAnsi="Times New Roman CYR" w:cs="Times New Roman CYR"/>
                <w:sz w:val="24"/>
                <w:szCs w:val="24"/>
              </w:rPr>
              <w:lastRenderedPageBreak/>
              <w:t>зборiв акцiонерiв; розробляти та виносити на розгляд Загальних зборiв акцiонерiв проекти правочинiв (угод, контрактiв, тощо), якщо ринкова вартiсть майна або послуг, що є їх предметом, перевищує 25 вiдсоткiв вартостi активiв за даними останньої рiчної фiнансової звiтностi Товариства.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на вимогу органiв та посадових  осiб Товариства надавати можливiсть ознайомлення з iнформацiєю про дiяльнiсть Товариства в межах встановлених законом, Статутом та цим Положенням. Особи, якi при цьому отримали доступ до iнформацiї з обмеженим доступом, несуть вiдповiдальнiсть за її неправомiрне використання;  контролювати пiдготовку i своєчасне надання матерiалiв до засiдання Правлiння; завчасно готуватися до засiдання Правлiння, зокрема, знайомитися з пiдготовленими до засiдання матерiалами, збирати та аналiзувати додаткову iнформацiю, у разi необхiдностi отримувати консультацiї фахiвцiв тощо; очолювати вiдповiдний напрям роботи та спрямовувати дiяльнiсть вiдповiдних структурних пiдроздiлiв Товариства вiдповiдно до розподiлу обов'язкiв мiж членами Правлiння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Музика Людмила Арсенiвна</w:t>
            </w:r>
          </w:p>
        </w:tc>
        <w:tc>
          <w:tcPr>
            <w:tcW w:w="7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Тимчасово виконуючий обовязки Голови Правлiння Белiнський Ярослав Петрович:</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здiйснює оперативне керiвництво дiяльнiстю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забезпечує виконання рiшень, що прийнятi Загальними зборами акцiонерiв, Наглядовою радою, Правлiнням;</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скликає засiдання Правлiння, визначає їх порядок денний, головує на них та забезпечує ведення протоколiв засiдань;</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розподiляє обов'язки мiж членами Правлiння;</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представляє Правлiння на засiданнях Ревiзiйної комiсiї, Наглядової ради та на Загальних зборах акцiонерiв;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представляє iнтереси Товариства в установах, пiдприємствах, органiзацiях в Українi та за її межами, а також дiє вiд iменi та в iнтересах Товариства без доручення в межах своїх повноважень;</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затверджує штатний розпис та посадовi оклади спiвробiтникiв Товариства, укладає трудовi договори з членами Правлiння, встановлює показники та розмiри премiювання працiвникiв Товариства, затверджує положення про структурнi пiдроздiли Товариства та посадовi iнструкцiї, затверджує правила внутрiшнього розпорядку;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 xml:space="preserve">за рiшенням Загальних зборiв акцiонерiв Товариства </w:t>
            </w:r>
            <w:r>
              <w:rPr>
                <w:rFonts w:ascii="Times New Roman CYR" w:hAnsi="Times New Roman CYR" w:cs="Times New Roman CYR"/>
                <w:sz w:val="24"/>
                <w:szCs w:val="24"/>
              </w:rPr>
              <w:lastRenderedPageBreak/>
              <w:t>органiзовує створення дочiрнiх пiдприємств, фiлiй та представництв, органiзує їх роботу та затверджує їх штатний розпис;</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приймає рiшення про вiдрядження, включаючи закордоннi дiловi поїздки;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пiдписує вiд iменi Правлiння колективний договiр, змiни та доповнення до нього;</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наймає та звiльняє працiвникiв Товариства, вживає до них заходи заохочення та накладає стягнення вiдповiдно до чинного законодавства України, Статуту та внутрiшнiх документiв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затверджує договiрнi цiни на продукцiю, тарифи на послуги Товариства у вiдповiдностi з чинним законодавством;</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самостiйно приймає рiшення про укладення правочину (правочинiв), якщо ринкова вартiсть майна або послуг, що є предметом такого правочину (правочинiв) не перевищує 10 % вартостi активiв Товариства за даними останньої рiчної фiнансової звiтностi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пiдписує довiреностi, договори та iншi документи вiд iменi Товариства, рiшення про укладення (видачу) яких прийнято уповноваженим органом Товариства в межах його компетенцiї вiдповiдно до положень цього Статуту;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t xml:space="preserve">видає та пiдписує довiренiсть на iм'я члена Правлiння, вiдповiдального за правове забезпечення господарської дiяльностi Товариства, для здiйснення ним судового захисту законних прав та iнтересiв Товариства шляхом самопредставництва у всiх без виключення судових iнстанцiях, у вiдповiдностi до чинного законодавства України;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t>в межах своїх повноважень розпоряджається вiд iменi та в iнтересах Товариства його майном, включаючи грошовi кошти;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w:t>
            </w:r>
            <w:r>
              <w:rPr>
                <w:rFonts w:ascii="Times New Roman CYR" w:hAnsi="Times New Roman CYR" w:cs="Times New Roman CYR"/>
                <w:sz w:val="24"/>
                <w:szCs w:val="24"/>
              </w:rPr>
              <w:tab/>
              <w:t>в межах своєї компетенцiї видає накази i дає вказiвки, обов'язковi для виконання всiма працiвниками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ab/>
              <w:t>приймає рiшення про пред'явлення претензiй та позовiв вiд iменi Товариства по захисту його прав;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w:t>
            </w:r>
            <w:r>
              <w:rPr>
                <w:rFonts w:ascii="Times New Roman CYR" w:hAnsi="Times New Roman CYR" w:cs="Times New Roman CYR"/>
                <w:sz w:val="24"/>
                <w:szCs w:val="24"/>
              </w:rPr>
              <w:tab/>
              <w:t>вiдкриває рахунки у банкiвських установах;</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w:t>
            </w:r>
            <w:r>
              <w:rPr>
                <w:rFonts w:ascii="Times New Roman CYR" w:hAnsi="Times New Roman CYR" w:cs="Times New Roman CYR"/>
                <w:sz w:val="24"/>
                <w:szCs w:val="24"/>
              </w:rPr>
              <w:tab/>
              <w:t>здiйснює iншi функцiї, якi необхiднi для забезпечення нормальної роботи Товариства, згiдно з чинним законодавством та внутрiшнiми документами Товариства. Вiдповiдає та звiтує перед акцiонерами Товариства про результати роботи Товариства i збереженiсть його майна.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Заступник Голови Правлiння Нечаєв Олександр Павлович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надає допомогу головi Правлiння в органiзацiї роботи Правлiння та виконує його функцiї у разi його вiдсутностi.</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здiйснює оперативне керiвництво дiяльнiстю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забезпечує виконання рiшень, що прийнятi Загальними зборами акцiонерiв, Наглядовою радою, Правлiнням;</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скликає засiдання Правлiння, визначає їх порядок денний, головує на них та забезпечує ведення протоколiв засiдань;</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розподiляє обов'язки мiж членами Правлiння;</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 xml:space="preserve">представляє Правлiння на засiданнях Ревiзiйної комiсiї, </w:t>
            </w:r>
            <w:r>
              <w:rPr>
                <w:rFonts w:ascii="Times New Roman CYR" w:hAnsi="Times New Roman CYR" w:cs="Times New Roman CYR"/>
                <w:sz w:val="24"/>
                <w:szCs w:val="24"/>
              </w:rPr>
              <w:lastRenderedPageBreak/>
              <w:t>Наглядової ради та на Загальних зборах акцiонерiв;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 xml:space="preserve">представляє iнтереси Товариства в установах, пiдприємствах, органiзацiях в Українi та за її межами, а також дiє вiд iменi та в iнтересах Товариства без доручення в межах своїх повноважень; затверджує штатний розпис та посадовi оклади спiвробiтникiв Товариства, укладає трудовi договори з членами Правлiння, встановлює показники та розмiри премiювання працiвникiв Товариства, затверджує положення про структурнi пiдроздiли Товариства та посадовi iнструкцiї, затверджує правила внутрiшнього розпорядку;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 xml:space="preserve">за рiшенням Загальних зборiв акцiонерiв Товариства органiзовує створення дочiрнiх пiдприємств, фiлiй та представництв, органiзує їх роботу та затверджує їх штатний розпис;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приймає рiшення про вiдрядження, включаючи закордоннi дiловi поїздки;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пiдписує вiд iменi Правлiння колективний договiр, змiни та доповнення до нього;</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наймає та звiльняє працiвникiв Товариства, вживає до них заходи заохочення та накладає стягнення вiдповiдно до чинного законодавства України, Статуту та внутрiшнiх документiв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затверджує договiрнi цiни на продукцiю, тарифи на послуги Товариства у вiдповiдностi з чинним законодавством;</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самостiйно приймає рiшення про укладення правочину (правочинiв), якщо ринкова вартiсть майна або послуг, що є предметом такого правочину (правочинiв) не перевищує 10 % вартостi активiв Товариства за даними останньої рiчної фiнансової звiтностi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пiдписує довiреностi, договори та iншi документи вiд iменi Товариства, рiшення про укладення (видачу) яких прийнято уповноваженим органом Товариства в межах його компетенцiї вiдповiдно до положень цього Статуту;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 xml:space="preserve">видає та пiдписує довiренiсть на iм'я члена Правлiння, вiдповiдального за правове забезпечення господарської дiяльностi Товариства, для здiйснення ним судового захисту законних прав та iнтересiв Товариства шляхом самопредставництва у всiх без виключення судових iнстанцiях, у вiдповiдностi до чинного законодавства України;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t>в межах своїх повноважень розпоряджається вiд iменi та в iнтересах Товариства його майном, включаючи грошовi кошти;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t>в межах своєї компетенцiї видає накази i дає вказiвки, обов'язковi для виконання всiма працiвниками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w:t>
            </w:r>
            <w:r>
              <w:rPr>
                <w:rFonts w:ascii="Times New Roman CYR" w:hAnsi="Times New Roman CYR" w:cs="Times New Roman CYR"/>
                <w:sz w:val="24"/>
                <w:szCs w:val="24"/>
              </w:rPr>
              <w:tab/>
              <w:t>приймає рiшення про пред'явлення претензiй та позовiв вiд iменi Товариства по захисту його прав;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ab/>
              <w:t>вiдкриває рахунки у банкiвських установах;</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здiйснює iншi функцiї, якi необхiднi для забезпечення нормальної роботи Товариства, згiдно з чинним законодавством та внутрiшнiми документами Товариства. Вiдповiдає та звiтує перед акцiонерами Товариства про результати роботи Товариства i збереженiсть його майна.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Заступник Голови Правлiння з виробництва Музика Людмила Арсенiвна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Повноваження заступника Голови Правлiння з виробництва: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голосувати з питань порядку денного на засiданнi правлiння Товариства; iнiцiювати скликання засiдання Правлiння Товариства; надавати у письмовiй формi зауваження на рiшення Правлiння Товариства; вимагати скликання позачергового засiдання Наглядової ради Товариства. Обов'язки заступника Голови Правлiння з виробництва: дiяти в iнтересах Товариства добросовiсно, розумно та не перевищувати своїх повноважень;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поточнi фiнансово-господарськi плани i оперативнi завдання Товариства та забезпечувати їх реалiзацiю; виконувати рiшення, прийнятi Загальними зборами акцiонерiв та Наглядовою радою Товариства; особисто брати участь у рiчних та позачергових Загальних зборах акцiонерiв, засiданнях Правлiння (повiдомляти про неможливiсть участi у Загальних зборах акцiонерiв iз зазначенням причини);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контролювати пiдготовку i своєчасне надання матерiалiв до засiдання Правлiння; завчасно готуватися до засiдання Правлiння; своєчасно надавати Наглядовiй радi, Ревiзiйнiй комiсiї, Правлiнню, аудиторам Товариства повну i точну iнформацiю про дiяльнiсть та фiнансовий стан Товариства; укладати та виконувати колективний договiр та приймати рiшення щодо надання соцiальних заходiв для працiвникiв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Заступник Голови Правлiння по правовiй роботi Iщенко Дмитро Маркович</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пред'являє  претензiї та позови вiд iменi Товариства по захисту його прав; отримує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вирiшує питання поточної дiяльностi Товариства; вносить пропозицiї, бере участь в обговореннi та голосувати з питань </w:t>
            </w:r>
            <w:r>
              <w:rPr>
                <w:rFonts w:ascii="Times New Roman CYR" w:hAnsi="Times New Roman CYR" w:cs="Times New Roman CYR"/>
                <w:sz w:val="24"/>
                <w:szCs w:val="24"/>
              </w:rPr>
              <w:lastRenderedPageBreak/>
              <w:t>порядку денного на засiданнi правлiння Товариства; iнiцiює скликання засiдання Правлiння Товариства; надає у письмовiй формi зауваження на рiшення Правлiння Товариства; вимагає скликання позачергового засiдання Наглядової ради Товариства. Обов'язки заступника Голови Правлiння по правовiй роботi: дiяти в iнтересах Товариства добросовiсно, розумно та не перевищувати своїх повноважень;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поточнi фiнансово-господарськi плани i оперативнi завдання Товариства та забезпечувати їх реалiзацiю; виконувати рiшення, прийнятi Загальними зборами акцiонерiв та Наглядовою радою Товариства; особисто брати участь у рiчних та позачергових Загальних зборах акцiонерiв, засiданнях Правлiння (повiдомляти про неможливiсть участi у Загальних зборах акцiонерiв iз зазначенням причини);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контролювати пiдготовку i своєчасне надання матерiалiв до засiдання Правлiння; завчасно готуватися до засiдання Правлiння; своєчасно надавати Наглядовiй радi, Ревiзiйнiй комiсiї, Правлiнню, аудиторам Товариства повну i точну iнформацiю про дiяльнiсть та фiнансовий стан Товариства; укладати та виконувати колективний договiр та приймати рiшення щодо надання соцiальних заходiв для працiвникiв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Зоря Iрина Олександрiвна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має право: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голосувати з питань порядку денного на засiданнi правлiння Товариства;iнiцiювати скликання засiдання Правлiння Товариства;надавати у письмовiй формi зауваження на рiшення Правлiння Товариства; вимагати скликання позачергового засiдання Наглядової ради Товариства; зобов'язанi: дiяти в iнтересах Товариства добросовiсно, розумно та не перевищувати своїх повноважень. Обов'язок дiяти добросовiсно i розумно означає необхiднiсть проявляти сумлiннiсть, обачливiсть та належну обережнiсть, якi були б у особи на такiй посадi за подiбних обставин; готувати пропозицiї щодо напрямкiв </w:t>
            </w:r>
            <w:r>
              <w:rPr>
                <w:rFonts w:ascii="Times New Roman CYR" w:hAnsi="Times New Roman CYR" w:cs="Times New Roman CYR"/>
                <w:sz w:val="24"/>
                <w:szCs w:val="24"/>
              </w:rPr>
              <w:lastRenderedPageBreak/>
              <w:t>дiяльностi Товариства, розробляти проекти рiчного бюджету, бiзнес-плану, програми фiнансово-господарської дiяльностi Товариства; розробляти та затверджувати поточнi фiнансово-господарськi плани i оперативнi завдання Товариства та забезпечувати їх реалiзацiю; органiзовувати ведення бухгалтерського облiку та звiтностi Товариства. Складати та надавати Наглядовiй радi звiти Товариства ( при необхiдностi) до їх оприлюднення та  подавати на розгляд Загальних зборiв акцiонерiв; розробляти органiзацiйнi структури, штатний розпис Товариства та затверджувати посадовi iнструкцiї та посадовi оклади працiвникiв Товариства; виконувати рiшення, прийнятi Загальними зборами акцiонерiв та Наглядовою радою Товариства; особисто брати участь у чергових та позачергових Загальних зборах акцiонерiв, засiданнях Правлiння; Завчасно повiдомляти про неможливiсть участi у Загальних зборах акцiонерiв iз зазначенням причини; пiдготовцi звiту про дiяльнiсть Товариства для винесення його на розгляд рiчних Загальних зборiв акцiонерiв; готувати пропозицiї щодо розподiлу прибутку Товариства за результатами звiтного року, порядку покриття збиткiв, та винесення їх на затвердження Загальних зборiв акцiонерiв; розробляти та виносити на розгляд Загальних зборiв акцiонерiв проекти правочинiв (угод, контрактiв, тощо), якщо ринкова вартiсть майна або послуг, що є їх предметом, перевищує 25 вiдсоткiв вартостi активiв за даними останньої рiчної фiнансової звiтностi Товариства.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на вимогу органiв та посадових  осiб Товариства надавати можливiсть ознайомлення з iнформацiєю про дiяльнiсть Товариства в межах встановлених законом, Статутом та цим Положенням. Особи, якi при цьому отримали доступ до iнформацiї з обмеженим доступом, несуть вiдповiдальнiсть за її неправомiрне використання;  контролювати пiдготовку i своєчасне надання матерiалiв до засiдання Правлiння; завчасно готуватися до засiдання Правлiння, зокрема, знайомитися з пiдготовленими до засiдання матерiалами, збирати та аналiзувати додаткову iнформацiю, у разi необхiдностi отримувати консультацiї фахiвцiв тощо; очолювати вiдповiдний напрям роботи та спрямовувати дiяльнiсть вiдповiдних структурних пiдроздiлiв Товариства вiдповiдно до розподiлу обов'язкiв мiж членами Правлiння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Войтенко Валентин Володимирович</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має право: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голосувати з питань порядку денного на засiданнi правлiння Товариства;iнiцiювати скликання засiдання Правлiння Товариства;надавати у письмовiй формi зауваження на рiшення Правлiння Товариства; вимагати скликання позачергового засiдання Наглядової ради Товариства; зобов'язанi: дiяти в iнтересах Товариства добросовiсно, розумно та не перевищувати своїх повноважень. Обов'язок дiяти добросовiсно i розумно означає необхiднiсть проявляти сумлiннiсть, обачливiсть та належну обережнiсть, якi були б у особи на такiй посадi за подiбних обставин;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та затверджувати поточнi фiнансово-господарськi плани i оперативнi завдання Товариства та забезпечувати їх реалiзацiю; органiзовувати ведення бухгалтерського облiку та звiтностi Товариства. Складати та надавати Наглядовiй радi звiти Товариства ( при необхiдностi) до їх оприлюднення та  подавати на розгляд Загальних зборiв акцiонерiв; розробляти органiзацiйнi структури, штатний розпис Товариства та затверджувати посадовi iнструкцiї та посадовi оклади працiвникiв Товариства; виконувати рiшення, прийнятi Загальними зборами акцiонерiв та Наглядовою радою Товариства; особисто брати участь у чергових та позачергових Загальних зборах акцiонерiв, засiданнях Правлiння; Завчасно повiдомляти про неможливiсть участi у Загальних зборах акцiонерiв iз зазначенням причини; пiдготовцi звiту про дiяльнiсть Товариства для винесення його на розгляд рiчних Загальних зборiв акцiонерiв; готувати пропозицiї щодо розподiлу прибутку Товариства за результатами звiтного року, порядку покриття збиткiв, та винесення їх на затвердження Загальних зборiв акцiонерiв; розробляти та виносити на розгляд Загальних зборiв акцiонерiв проекти правочинiв (угод, контрактiв, тощо), якщо ринкова вартiсть майна або послуг, що є їх предметом, перевищує 25 вiдсоткiв вартостi активiв за даними останньої рiчної фiнансової звiтностi Товариства.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на вимогу органiв та посадових  осiб Товариства надавати можливiсть ознайомлення з </w:t>
            </w:r>
            <w:r>
              <w:rPr>
                <w:rFonts w:ascii="Times New Roman CYR" w:hAnsi="Times New Roman CYR" w:cs="Times New Roman CYR"/>
                <w:sz w:val="24"/>
                <w:szCs w:val="24"/>
              </w:rPr>
              <w:lastRenderedPageBreak/>
              <w:t>iнформацiєю про дiяльнiсть Товариства в межах встановлених законом, Статутом та цим Положенням. Особи, якi при цьому отримали доступ до iнформацiї з обмеженим доступом, несуть вiдповiдальнiсть за її неправомiрне використання;  контролювати пiдготовку i своєчасне надання матерiалiв до засiдання Правлiння; завчасно готуватися до засiдання Правлiння, зокрема, знайомитися з пiдготовленими до засiдання матерiалами, збирати та аналiзувати додаткову iнформацiю, у разi необхiдностi отримувати консультацiї фахiвцiв тощо; очолювати вiдповiдний напрям роботи та спрямовувати дiяльнiсть вiдповiдних структурних пiдроздiлiв Товариства вiдповiдно до розподiлу обов'язкiв мiж членами Правлiння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Iщенко Дмитро Маркович</w:t>
            </w:r>
          </w:p>
        </w:tc>
        <w:tc>
          <w:tcPr>
            <w:tcW w:w="7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компетенцiї Правлiння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акцiонерiв та Наглядової ради.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Тимчасово виконуючий обовя`зки Голови Правлiння Белiнський Ярослав Петрович</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здiйснює оперативне керiвництво дiяльнiстю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забезпечує виконання рiшень, що прийнятi Загальними зборами акцiонерiв, Наглядовою радою, Правлiнням;</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скликає засiдання Правлiння, визначає їх порядок денний, головує на них та забезпечує ведення протоколiв засiдань;</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розподiляє обов'язки мiж членами Правлiння;</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представляє Правлiння на засiданнях Ревiзiйної комiсiї, Наглядової ради та на Загальних зборах акцiонерiв;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представляє iнтереси Товариства в установах, пiдприємствах, органiзацiях в Українi та за її межами, а також дiє вiд iменi та в iнтересах Товариства без доручення в межах своїх повноважень;</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затверджує штатний розпис та посадовi оклади спiвробiтникiв Товариства, укладає трудовi договори з членами Правлiння, встановлює показники та розмiри премiювання працiвникiв Товариства, затверджує положення про структурнi пiдроздiли Товариства та посадовi iнструкцiї, затверджує правила внутрiшнього розпорядку;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за рiшенням Загальних зборiв акцiонерiв Товариства органiзовує створення дочiрнiх пiдприємств, фiлiй та представництв, органiзує їх роботу та затверджує їх штатний розпис;</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приймає рiшення про вiдрядження, включаючи закордоннi дiловi поїздки;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пiдписує вiд iменi Правлiння колективний договiр, змiни та доповнення до нього;</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наймає та звiльняє працiвникiв Товариства, вживає до них заходи заохочення та накладає стягнення вiдповiдно до чинного законодавства України, Статуту та внутрiшнiх документiв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 xml:space="preserve">затверджує договiрнi цiни на продукцiю, тарифи на </w:t>
            </w:r>
            <w:r>
              <w:rPr>
                <w:rFonts w:ascii="Times New Roman CYR" w:hAnsi="Times New Roman CYR" w:cs="Times New Roman CYR"/>
                <w:sz w:val="24"/>
                <w:szCs w:val="24"/>
              </w:rPr>
              <w:lastRenderedPageBreak/>
              <w:t>послуги Товариства у вiдповiдностi з чинним законодавством;</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самостiйно приймає рiшення про укладення правочину (правочинiв), якщо ринкова вартiсть майна або послуг, що є предметом такого правочину (правочинiв) не перевищує 10 % вартостi активiв Товариства за даними останньої рiчної фiнансової звiтностi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пiдписує довiреностi, договори та iншi документи вiд iменi Товариства, рiшення про укладення (видачу) яких прийнято уповноваженим органом Товариства в межах його компетенцiї вiдповiдно до положень цього Статуту;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t xml:space="preserve">видає та пiдписує довiренiсть на iм'я члена Правлiння, вiдповiдального за правове забезпечення господарської дiяльностi Товариства, для здiйснення ним судового захисту законних прав та iнтересiв Товариства шляхом самопредставництва у всiх без виключення судових iнстанцiях, у вiдповiдностi до чинного законодавства України;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t>в межах своїх повноважень розпоряджається вiд iменi та в iнтересах Товариства його майном, включаючи грошовi кошти;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w:t>
            </w:r>
            <w:r>
              <w:rPr>
                <w:rFonts w:ascii="Times New Roman CYR" w:hAnsi="Times New Roman CYR" w:cs="Times New Roman CYR"/>
                <w:sz w:val="24"/>
                <w:szCs w:val="24"/>
              </w:rPr>
              <w:tab/>
              <w:t>в межах своєї компетенцiї видає накази i дає вказiвки, обов'язковi для виконання всiма працiвниками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ab/>
              <w:t>приймає рiшення про пред'явлення претензiй та позовiв вiд iменi Товариства по захисту його прав;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w:t>
            </w:r>
            <w:r>
              <w:rPr>
                <w:rFonts w:ascii="Times New Roman CYR" w:hAnsi="Times New Roman CYR" w:cs="Times New Roman CYR"/>
                <w:sz w:val="24"/>
                <w:szCs w:val="24"/>
              </w:rPr>
              <w:tab/>
              <w:t>вiдкриває рахунки у банкiвських установах;</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w:t>
            </w:r>
            <w:r>
              <w:rPr>
                <w:rFonts w:ascii="Times New Roman CYR" w:hAnsi="Times New Roman CYR" w:cs="Times New Roman CYR"/>
                <w:sz w:val="24"/>
                <w:szCs w:val="24"/>
              </w:rPr>
              <w:tab/>
              <w:t>здiйснює iншi функцiї, якi необхiднi для забезпечення нормальної роботи Товариства, згiдно з чинним законодавством та внутрiшнiми документами Товариства. Вiдповiдає та звiтує перед акцiонерами Товариства про результати роботи Товариства i збереженiсть його майна.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Заступник Голови Правлiння Нечаєв Олександр Павлович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надає допомогу головi Правлiння в органiзацiї роботи Правлiння та виконує його функцiї у разi його вiдсутностi.</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здiйснює оперативне керiвництво дiяльнiстю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забезпечує виконання рiшень, що прийнятi Загальними зборами акцiонерiв, Наглядовою радою, Правлiнням;</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скликає засiдання Правлiння, визначає їх порядок денний, головує на них та забезпечує ведення протоколiв засiдань;</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розподiляє обов'язки мiж членами Правлiння;</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представляє Правлiння на засiданнях Ревiзiйної комiсiї, Наглядової ради та на Загальних зборах акцiонерiв;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 xml:space="preserve">представляє iнтереси Товариства в установах, пiдприємствах, органiзацiях в Українi та за її межами, а також дiє вiд iменi та в iнтересах Товариства без доручення в межах своїх повноважень; затверджує штатний розпис та посадовi оклади спiвробiтникiв Товариства, укладає трудовi договори з членами Правлiння, встановлює показники та розмiри премiювання працiвникiв Товариства, затверджує положення про структурнi пiдроздiли Товариства та посадовi iнструкцiї, затверджує правила внутрiшнього розпорядку;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 xml:space="preserve">за рiшенням Загальних зборiв акцiонерiв Товариства органiзовує створення дочiрнiх пiдприємств, фiлiй та </w:t>
            </w:r>
            <w:r>
              <w:rPr>
                <w:rFonts w:ascii="Times New Roman CYR" w:hAnsi="Times New Roman CYR" w:cs="Times New Roman CYR"/>
                <w:sz w:val="24"/>
                <w:szCs w:val="24"/>
              </w:rPr>
              <w:lastRenderedPageBreak/>
              <w:t xml:space="preserve">представництв, органiзує їх роботу та затверджує їх штатний розпис;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приймає рiшення про вiдрядження, включаючи закордоннi дiловi поїздки;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пiдписує вiд iменi Правлiння колективний договiр, змiни та доповнення до нього;</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наймає та звiльняє працiвникiв Товариства, вживає до них заходи заохочення та накладає стягнення вiдповiдно до чинного законодавства України, Статуту та внутрiшнiх документiв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затверджує договiрнi цiни на продукцiю, тарифи на послуги Товариства у вiдповiдностi з чинним законодавством;</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самостiйно приймає рiшення про укладення правочину (правочинiв), якщо ринкова вартiсть майна або послуг, що є предметом такого правочину (правочинiв) не перевищує 10 % вартостi активiв Товариства за даними останньої рiчної фiнансової звiтностi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пiдписує довiреностi, договори та iншi документи вiд iменi Товариства, рiшення про укладення (видачу) яких прийнято уповноваженим органом Товариства в межах його компетенцiї вiдповiдно до положень цього Статуту;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 xml:space="preserve">видає та пiдписує довiренiсть на iм'я члена Правлiння, вiдповiдального за правове забезпечення господарської дiяльностi Товариства, для здiйснення ним судового захисту законних прав та iнтересiв Товариства шляхом самопредставництва у всiх без виключення судових iнстанцiях, у вiдповiдностi до чинного законодавства України;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t>в межах своїх повноважень розпоряджається вiд iменi та в iнтересах Товариства його майном, включаючи грошовi кошти;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t>в межах своєї компетенцiї видає накази i дає вказiвки, обов'язковi для виконання всiма працiвниками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w:t>
            </w:r>
            <w:r>
              <w:rPr>
                <w:rFonts w:ascii="Times New Roman CYR" w:hAnsi="Times New Roman CYR" w:cs="Times New Roman CYR"/>
                <w:sz w:val="24"/>
                <w:szCs w:val="24"/>
              </w:rPr>
              <w:tab/>
              <w:t>приймає рiшення про пред'явлення претензiй та позовiв вiд iменi Товариства по захисту його прав;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ab/>
              <w:t>вiдкриває рахунки у банкiвських установах;</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здiйснює iншi функцiї, якi необхiднi для забезпечення нормальної роботи Товариства, згiдно з чинним законодавством та внутрiшнiми документами Товариства. Вiдповiдає та звiтує перед акцiонерами Товариства про результати роботи Товариства i збереженiсть його майна.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Заступник Голови Правлiння з виробництва Музика Людмила Арсенiвна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Повноваження заступника Голови Правлiння з виробництва: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голосувати з питань порядку денного на засiданнi правлiння Товариства; iнiцiювати скликання засiдання Правлiння Товариства; надавати у письмовiй формi зауваження на рiшення Правлiння Товариства; вимагати </w:t>
            </w:r>
            <w:r>
              <w:rPr>
                <w:rFonts w:ascii="Times New Roman CYR" w:hAnsi="Times New Roman CYR" w:cs="Times New Roman CYR"/>
                <w:sz w:val="24"/>
                <w:szCs w:val="24"/>
              </w:rPr>
              <w:lastRenderedPageBreak/>
              <w:t>скликання позачергового засiдання Наглядової ради Товариства. Обов'язки заступника Голови Правлiння з виробництва: дiяти в iнтересах Товариства добросовiсно, розумно та не перевищувати своїх повноважень;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поточнi фiнансово-господарськi плани i оперативнi завдання Товариства та забезпечувати їх реалiзацiю; виконувати рiшення, прийнятi Загальними зборами акцiонерiв та Наглядовою радою Товариства; особисто брати участь у рiчних та позачергових Загальних зборах акцiонерiв, засiданнях Правлiння (повiдомляти про неможливiсть участi у Загальних зборах акцiонерiв iз зазначенням причини);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контролювати пiдготовку i своєчасне надання матерiалiв до засiдання Правлiння; завчасно готуватися до засiдання Правлiння; своєчасно надавати Наглядовiй радi, Ревiзiйнiй комiсiї, Правлiнню, аудиторам Товариства повну i точну iнформацiю про дiяльнiсть та фiнансовий стан Товариства; укладати та виконувати колективний договiр та приймати рiшення щодо надання соцiальних заходiв для працiвникiв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Заступник Голови Правлiння по правовiй роботi Iщенко Дмитро Маркович</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пред'являє  претензiї та позови вiд iменi Товариства по захисту його прав; отримує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вирiшує питання поточної дiяльностi Товариства; вносить пропозицiї, бере участь в обговореннi та голосувати з питань порядку денного на засiданнi правлiння Товариства; iнiцiює скликання засiдання Правлiння Товариства; надає у письмовiй формi зауваження на рiшення Правлiння Товариства; вимагає скликання позачергового засiдання Наглядової ради Товариства. Обов'язки заступника Голови Правлiння по правовiй роботi: дiяти в iнтересах Товариства добросовiсно, розумно та не перевищувати своїх повноважень;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поточнi фiнансово-господарськi плани i оперативнi завдання Товариства та забезпечувати їх реалiзацiю; виконувати рiшення, прийнятi </w:t>
            </w:r>
            <w:r>
              <w:rPr>
                <w:rFonts w:ascii="Times New Roman CYR" w:hAnsi="Times New Roman CYR" w:cs="Times New Roman CYR"/>
                <w:sz w:val="24"/>
                <w:szCs w:val="24"/>
              </w:rPr>
              <w:lastRenderedPageBreak/>
              <w:t>Загальними зборами акцiонерiв та Наглядовою радою Товариства; особисто брати участь у рiчних та позачергових Загальних зборах акцiонерiв, засiданнях Правлiння (повiдомляти про неможливiсть участi у Загальних зборах акцiонерiв iз зазначенням причини);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контролювати пiдготовку i своєчасне надання матерiалiв до засiдання Правлiння; завчасно готуватися до засiдання Правлiння; своєчасно надавати Наглядовiй радi, Ревiзiйнiй комiсiї, Правлiнню, аудиторам Товариства повну i точну iнформацiю про дiяльнiсть та фiнансовий стан Товариства; укладати та виконувати колективний договiр та приймати рiшення щодо надання соцiальних заходiв для працiвникiв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Зоря Iрина Олександрiвна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має право: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голосувати з питань порядку денного на засiданнi правлiння Товариства;iнiцiювати скликання засiдання Правлiння Товариства;надавати у письмовiй формi зауваження на рiшення Правлiння Товариства; вимагати скликання позачергового засiдання Наглядової ради Товариства; зобов'язанi: дiяти в iнтересах Товариства добросовiсно, розумно та не перевищувати своїх повноважень. Обов'язок дiяти добросовiсно i розумно означає необхiднiсть проявляти сумлiннiсть, обачливiсть та належну обережнiсть, якi були б у особи на такiй посадi за подiбних обставин;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та затверджувати поточнi фiнансово-господарськi плани i оперативнi завдання Товариства та забезпечувати їх реалiзацiю; органiзовувати ведення бухгалтерського облiку та звiтностi Товариства. Складати та надавати Наглядовiй радi звiти Товариства ( при необхiдностi) до їх оприлюднення та  подавати на розгляд Загальних зборiв акцiонерiв; розробляти органiзацiйнi структури, штатний розпис Товариства та затверджувати посадовi iнструкцiї та посадовi оклади працiвникiв Товариства; виконувати рiшення, прийнятi Загальними зборами акцiонерiв та Наглядовою радою </w:t>
            </w:r>
            <w:r>
              <w:rPr>
                <w:rFonts w:ascii="Times New Roman CYR" w:hAnsi="Times New Roman CYR" w:cs="Times New Roman CYR"/>
                <w:sz w:val="24"/>
                <w:szCs w:val="24"/>
              </w:rPr>
              <w:lastRenderedPageBreak/>
              <w:t>Товариства; особисто брати участь у чергових та позачергових Загальних зборах акцiонерiв, засiданнях Правлiння; Завчасно повiдомляти про неможливiсть участi у Загальних зборах акцiонерiв iз зазначенням причини; пiдготовцi звiту про дiяльнiсть Товариства для винесення його на розгляд рiчних Загальних зборiв акцiонерiв; готувати пропозицiї щодо розподiлу прибутку Товариства за результатами звiтного року, порядку покриття збиткiв, та винесення їх на затвердження Загальних зборiв акцiонерiв; розробляти та виносити на розгляд Загальних зборiв акцiонерiв проекти правочинiв (угод, контрактiв, тощо), якщо ринкова вартiсть майна або послуг, що є їх предметом, перевищує 25 вiдсоткiв вартостi активiв за даними останньої рiчної фiнансової звiтностi Товариства.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на вимогу органiв та посадових  осiб Товариства надавати можливiсть ознайомлення з iнформацiєю про дiяльнiсть Товариства в межах встановлених законом, Статутом та цим Положенням. Особи, якi при цьому отримали доступ до iнформацiї з обмеженим доступом, несуть вiдповiдальнiсть за її неправомiрне використання;  контролювати пiдготовку i своєчасне надання матерiалiв до засiдання Правлiння; завчасно готуватися до засiдання Правлiння, зокрема, знайомитися з пiдготовленими до засiдання матерiалами, збирати та аналiзувати додаткову iнформацiю, у разi необхiдностi отримувати консультацiї фахiвцiв тощо; очолювати вiдповiдний напрям роботи та спрямовувати дiяльнiсть вiдповiдних структурних пiдроздiлiв Товариства вiдповiдно до розподiлу обов'язкiв мiж членами Правлiння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Войтенко Валентин Володимирович</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має право: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голосувати з питань порядку денного на засiданнi правлiння Товариства;iнiцiювати скликання засiдання Правлiння Товариства;надавати у письмовiй формi зауваження на рiшення Правлiння Товариства; вимагати скликання позачергового засiдання Наглядової ради Товариства; зобов'язанi: дiяти в iнтересах Товариства добросовiсно, розумно та не перевищувати своїх повноважень. Обов'язок дiяти добросовiсно i розумно </w:t>
            </w:r>
            <w:r>
              <w:rPr>
                <w:rFonts w:ascii="Times New Roman CYR" w:hAnsi="Times New Roman CYR" w:cs="Times New Roman CYR"/>
                <w:sz w:val="24"/>
                <w:szCs w:val="24"/>
              </w:rPr>
              <w:lastRenderedPageBreak/>
              <w:t xml:space="preserve">означає необхiднiсть проявляти сумлiннiсть, обачливiсть та належну обережнiсть, якi були б у особи на такiй посадi за подiбних обставин;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та затверджувати поточнi фiнансово-господарськi плани i оперативнi завдання Товариства та забезпечувати їх реалiзацiю; органiзовувати ведення бухгалтерського облiку та звiтностi Товариства. Складати та надавати Наглядовiй радi звiти Товариства ( при необхiдностi) до їх оприлюднення та  подавати на розгляд Загальних зборiв акцiонерiв; розробляти органiзацiйнi структури, штатний розпис Товариства та затверджувати посадовi iнструкцiї та посадовi оклади працiвникiв Товариства; виконувати рiшення, прийнятi Загальними зборами акцiонерiв та Наглядовою радою Товариства; особисто брати участь у чергових та позачергових Загальних зборах акцiонерiв, засiданнях Правлiння; Завчасно повiдомляти про неможливiсть участi у Загальних зборах акцiонерiв iз зазначенням причини; пiдготовцi звiту про дiяльнiсть Товариства для винесення його на розгляд рiчних Загальних зборiв акцiонерiв; готувати пропозицiї щодо розподiлу прибутку Товариства за результатами звiтного року, порядку покриття збиткiв, та винесення їх на затвердження Загальних зборiв акцiонерiв; розробляти та виносити на розгляд Загальних зборiв акцiонерiв проекти правочинiв (угод, контрактiв, тощо), якщо ринкова вартiсть майна або послуг, що є їх предметом, перевищує 25 вiдсоткiв вартостi активiв за даними останньої рiчної фiнансової звiтностi Товариства.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на вимогу органiв та посадових  осiб Товариства надавати можливiсть ознайомлення з iнформацiєю про дiяльнiсть Товариства в межах встановлених законом, Статутом та цим Положенням. Особи, якi при цьому отримали доступ до iнформацiї з обмеженим доступом, несуть вiдповiдальнiсть за її неправомiрне використання;  контролювати пiдготовку i своєчасне надання матерiалiв до засiдання Правлiння; завчасно готуватися до засiдання Правлiння, зокрема, знайомитися з пiдготовленими до засiдання матерiалами, збирати та аналiзувати додаткову iнформацiю, у разi необхiдностi отримувати консультацiї фахiвцiв тощо; очолювати вiдповiдний напрям роботи та спрямовувати дiяльнiсть вiдповiдних структурних пiдроздiлiв Товариства вiдповiдно до розподiлу обов'язкiв мiж членами Правлiння </w:t>
            </w:r>
            <w:r>
              <w:rPr>
                <w:rFonts w:ascii="Times New Roman CYR" w:hAnsi="Times New Roman CYR" w:cs="Times New Roman CYR"/>
                <w:sz w:val="24"/>
                <w:szCs w:val="24"/>
              </w:rPr>
              <w:lastRenderedPageBreak/>
              <w:t>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Зоря Iрина Олександрiвна</w:t>
            </w:r>
          </w:p>
        </w:tc>
        <w:tc>
          <w:tcPr>
            <w:tcW w:w="7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компетенцiї Правлiння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акцiонерiв та Наглядової ради.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Тимчасово виконуючий обовя`зки Голови Правлiння Белiнський Ярослав Петрович</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здiйснює оперативне керiвництво дiяльнiстю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забезпечує виконання рiшень, що прийнятi Загальними зборами акцiонерiв, Наглядовою радою, Правлiнням;</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скликає засiдання Правлiння, визначає їх порядок денний, головує на них та забезпечує ведення протоколiв засiдань;</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розподiляє обов'язки мiж членами Правлiння;</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представляє Правлiння на засiданнях Ревiзiйної комiсiї, Наглядової ради та на Загальних зборах акцiонерiв;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представляє iнтереси Товариства в установах, пiдприємствах, органiзацiях в Українi та за її межами, а також дiє вiд iменi та в iнтересах Товариства без доручення в межах своїх повноважень;</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затверджує штатний розпис та посадовi оклади спiвробiтникiв Товариства, укладає трудовi договори з членами Правлiння, встановлює показники та розмiри премiювання працiвникiв Товариства, затверджує положення про структурнi пiдроздiли Товариства та посадовi iнструкцiї, затверджує правила внутрiшнього розпорядку;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за рiшенням Загальних зборiв акцiонерiв Товариства органiзовує створення дочiрнiх пiдприємств, фiлiй та представництв, органiзує їх роботу та затверджує їх штатний розпис;</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приймає рiшення про вiдрядження, включаючи закордоннi дiловi поїздки;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пiдписує вiд iменi Правлiння колективний договiр, змiни та доповнення до нього;</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наймає та звiльняє працiвникiв Товариства, вживає до них заходи заохочення та накладає стягнення вiдповiдно до чинного законодавства України, Статуту та внутрiшнiх документiв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затверджує договiрнi цiни на продукцiю, тарифи на послуги Товариства у вiдповiдностi з чинним законодавством;</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самостiйно приймає рiшення про укладення правочину (правочинiв), якщо ринкова вартiсть майна або послуг, що є предметом такого правочину (правочинiв) не перевищує 10 % вартостi активiв Товариства за даними останньої рiчної фiнансової звiтностi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пiдписує довiреностi, договори та iншi документи вiд iменi Товариства, рiшення про укладення (видачу) яких прийнято уповноваженим органом Товариства в межах його компетенцiї вiдповiдно до положень цього Статуту;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t xml:space="preserve">видає та пiдписує довiренiсть на iм'я члена Правлiння, вiдповiдального за правове забезпечення господарської </w:t>
            </w:r>
            <w:r>
              <w:rPr>
                <w:rFonts w:ascii="Times New Roman CYR" w:hAnsi="Times New Roman CYR" w:cs="Times New Roman CYR"/>
                <w:sz w:val="24"/>
                <w:szCs w:val="24"/>
              </w:rPr>
              <w:lastRenderedPageBreak/>
              <w:t xml:space="preserve">дiяльностi Товариства, для здiйснення ним судового захисту законних прав та iнтересiв Товариства шляхом самопредставництва у всiх без виключення судових iнстанцiях, у вiдповiдностi до чинного законодавства України;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t>в межах своїх повноважень розпоряджається вiд iменi та в iнтересах Товариства його майном, включаючи грошовi кошти;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w:t>
            </w:r>
            <w:r>
              <w:rPr>
                <w:rFonts w:ascii="Times New Roman CYR" w:hAnsi="Times New Roman CYR" w:cs="Times New Roman CYR"/>
                <w:sz w:val="24"/>
                <w:szCs w:val="24"/>
              </w:rPr>
              <w:tab/>
              <w:t>в межах своєї компетенцiї видає накази i дає вказiвки, обов'язковi для виконання всiма працiвниками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ab/>
              <w:t>приймає рiшення про пред'явлення претензiй та позовiв вiд iменi Товариства по захисту його прав;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w:t>
            </w:r>
            <w:r>
              <w:rPr>
                <w:rFonts w:ascii="Times New Roman CYR" w:hAnsi="Times New Roman CYR" w:cs="Times New Roman CYR"/>
                <w:sz w:val="24"/>
                <w:szCs w:val="24"/>
              </w:rPr>
              <w:tab/>
              <w:t>вiдкриває рахунки у банкiвських установах;</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w:t>
            </w:r>
            <w:r>
              <w:rPr>
                <w:rFonts w:ascii="Times New Roman CYR" w:hAnsi="Times New Roman CYR" w:cs="Times New Roman CYR"/>
                <w:sz w:val="24"/>
                <w:szCs w:val="24"/>
              </w:rPr>
              <w:tab/>
              <w:t>здiйснює iншi функцiї, якi необхiднi для забезпечення нормальної роботи Товариства, згiдно з чинним законодавством та внутрiшнiми документами Товариства. Вiдповiдає та звiтує перед акцiонерами Товариства про результати роботи Товариства i збереженiсть його майна.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Заступник Голови Правлiння Нечаєв Олександр Павлович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надає допомогу головi Правлiння в органiзацiї роботи Правлiння та виконує його функцiї у разi його вiдсутностi.</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здiйснює оперативне керiвництво дiяльнiстю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забезпечує виконання рiшень, що прийнятi Загальними зборами акцiонерiв, Наглядовою радою, Правлiнням;</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скликає засiдання Правлiння, визначає їх порядок денний, головує на них та забезпечує ведення протоколiв засiдань;</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розподiляє обов'язки мiж членами Правлiння;</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представляє Правлiння на засiданнях Ревiзiйної комiсiї, Наглядової ради та на Загальних зборах акцiонерiв;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 xml:space="preserve">представляє iнтереси Товариства в установах, пiдприємствах, органiзацiях в Українi та за її межами, а також дiє вiд iменi та в iнтересах Товариства без доручення в межах своїх повноважень; затверджує штатний розпис та посадовi оклади спiвробiтникiв Товариства, укладає трудовi договори з членами Правлiння, встановлює показники та розмiри премiювання працiвникiв Товариства, затверджує положення про структурнi пiдроздiли Товариства та посадовi iнструкцiї, затверджує правила внутрiшнього розпорядку;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 xml:space="preserve">за рiшенням Загальних зборiв акцiонерiв Товариства органiзовує створення дочiрнiх пiдприємств, фiлiй та представництв, органiзує їх роботу та затверджує їх штатний розпис;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приймає рiшення про вiдрядження, включаючи закордоннi дiловi поїздки;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пiдписує вiд iменi Правлiння колективний договiр, змiни та доповнення до нього;</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наймає та звiльняє працiвникiв Товариства, вживає до них заходи заохочення та накладає стягнення вiдповiдно до чинного законодавства України, Статуту та внутрiшнiх документiв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затверджує договiрнi цiни на продукцiю, тарифи на послуги Товариства у вiдповiдностi з чинним законодавством;</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w:t>
            </w:r>
            <w:r>
              <w:rPr>
                <w:rFonts w:ascii="Times New Roman CYR" w:hAnsi="Times New Roman CYR" w:cs="Times New Roman CYR"/>
                <w:sz w:val="24"/>
                <w:szCs w:val="24"/>
              </w:rPr>
              <w:tab/>
              <w:t>самостiйно приймає рiшення про укладення правочину (правочинiв), якщо ринкова вартiсть майна або послуг, що є предметом такого правочину (правочинiв) не перевищує 10 % вартостi активiв Товариства за даними останньої рiчної фiнансової звiтностi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пiдписує довiреностi, договори та iншi документи вiд iменi Товариства, рiшення про укладення (видачу) яких прийнято уповноваженим органом Товариства в межах його компетенцiї вiдповiдно до положень цього Статуту;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 xml:space="preserve">видає та пiдписує довiренiсть на iм'я члена Правлiння, вiдповiдального за правове забезпечення господарської дiяльностi Товариства, для здiйснення ним судового захисту законних прав та iнтересiв Товариства шляхом самопредставництва у всiх без виключення судових iнстанцiях, у вiдповiдностi до чинного законодавства України;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t>в межах своїх повноважень розпоряджається вiд iменi та в iнтересах Товариства його майном, включаючи грошовi кошти;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t>в межах своєї компетенцiї видає накази i дає вказiвки, обов'язковi для виконання всiма працiвниками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w:t>
            </w:r>
            <w:r>
              <w:rPr>
                <w:rFonts w:ascii="Times New Roman CYR" w:hAnsi="Times New Roman CYR" w:cs="Times New Roman CYR"/>
                <w:sz w:val="24"/>
                <w:szCs w:val="24"/>
              </w:rPr>
              <w:tab/>
              <w:t>приймає рiшення про пред'явлення претензiй та позовiв вiд iменi Товариства по захисту його прав;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ab/>
              <w:t>вiдкриває рахунки у банкiвських установах;</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здiйснює iншi функцiї, якi необхiднi для забезпечення нормальної роботи Товариства, згiдно з чинним законодавством та внутрiшнiми документами Товариства. Вiдповiдає та звiтує перед акцiонерами Товариства про результати роботи Товариства i збереженiсть його майна.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Заступник Голови Правлiння з виробництва Музика Людмила Арсенiвна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Повноваження заступника Голови Правлiння з виробництва: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голосувати з питань порядку денного на засiданнi правлiння Товариства; iнiцiювати скликання засiдання Правлiння Товариства; надавати у письмовiй формi зауваження на рiшення Правлiння Товариства; вимагати скликання позачергового засiдання Наглядової ради Товариства. Обов'язки заступника Голови Правлiння з виробництва: дiяти в iнтересах Товариства добросовiсно, розумно та не перевищувати своїх повноважень;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поточнi фiнансово-господарськi плани i оперативнi завдання Товариства та забезпечувати їх реалiзацiю; виконувати рiшення, прийнятi Загальними зборами акцiонерiв та Наглядовою радою Товариства; особисто брати участь у рiчних та позачергових Загальних зборах акцiонерiв, засiданнях Правлiння (повiдомляти про неможливiсть участi у Загальних </w:t>
            </w:r>
            <w:r>
              <w:rPr>
                <w:rFonts w:ascii="Times New Roman CYR" w:hAnsi="Times New Roman CYR" w:cs="Times New Roman CYR"/>
                <w:sz w:val="24"/>
                <w:szCs w:val="24"/>
              </w:rPr>
              <w:lastRenderedPageBreak/>
              <w:t>зборах акцiонерiв iз зазначенням причини);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контролювати пiдготовку i своєчасне надання матерiалiв до засiдання Правлiння; завчасно готуватися до засiдання Правлiння; своєчасно надавати Наглядовiй радi, Ревiзiйнiй комiсiї, Правлiнню, аудиторам Товариства повну i точну iнформацiю про дiяльнiсть та фiнансовий стан Товариства; укладати та виконувати колективний договiр та приймати рiшення щодо надання соцiальних заходiв для працiвникiв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Заступник Голови Правлiння по правовiй роботi Iщенко Дмитро Маркович</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пред'являє  претензiї та позови вiд iменi Товариства по захисту його прав; отримує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вирiшує питання поточної дiяльностi Товариства; вносить пропозицiї, бере участь в обговореннi та голосувати з питань порядку денного на засiданнi правлiння Товариства; iнiцiює скликання засiдання Правлiння Товариства; надає у письмовiй формi зауваження на рiшення Правлiння Товариства; вимагає скликання позачергового засiдання Наглядової ради Товариства. Обов'язки заступника Голови Правлiння по правовiй роботi: дiяти в iнтересах Товариства добросовiсно, розумно та не перевищувати своїх повноважень;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поточнi фiнансово-господарськi плани i оперативнi завдання Товариства та забезпечувати їх реалiзацiю; виконувати рiшення, прийнятi Загальними зборами акцiонерiв та Наглядовою радою Товариства; особисто брати участь у рiчних та позачергових Загальних зборах акцiонерiв, засiданнях Правлiння (повiдомляти про неможливiсть участi у Загальних зборах акцiонерiв iз зазначенням причини);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w:t>
            </w:r>
            <w:r>
              <w:rPr>
                <w:rFonts w:ascii="Times New Roman CYR" w:hAnsi="Times New Roman CYR" w:cs="Times New Roman CYR"/>
                <w:sz w:val="24"/>
                <w:szCs w:val="24"/>
              </w:rPr>
              <w:lastRenderedPageBreak/>
              <w:t>особам, якi не мають доступу до такої iнформацiї, а також використовувати її у своїх iнтересах або в iнтересах третiх осiб; контролювати пiдготовку i своєчасне надання матерiалiв до засiдання Правлiння; завчасно готуватися до засiдання Правлiння; своєчасно надавати Наглядовiй радi, Ревiзiйнiй комiсiї, Правлiнню, аудиторам Товариства повну i точну iнформацiю про дiяльнiсть та фiнансовий стан Товариства; укладати та виконувати колективний договiр та приймати рiшення щодо надання соцiальних заходiв для працiвникiв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Зоря Iрина Олександрiвна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має право: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голосувати з питань порядку денного на засiданнi правлiння Товариства;iнiцiювати скликання засiдання Правлiння Товариства;надавати у письмовiй формi зауваження на рiшення Правлiння Товариства; вимагати скликання позачергового засiдання Наглядової ради Товариства; зобов'язанi: дiяти в iнтересах Товариства добросовiсно, розумно та не перевищувати своїх повноважень. Обов'язок дiяти добросовiсно i розумно означає необхiднiсть проявляти сумлiннiсть, обачливiсть та належну обережнiсть, якi були б у особи на такiй посадi за подiбних обставин;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та затверджувати поточнi фiнансово-господарськi плани i оперативнi завдання Товариства та забезпечувати їх реалiзацiю; органiзовувати ведення бухгалтерського облiку та звiтностi Товариства. Складати та надавати Наглядовiй радi звiти Товариства ( при необхiдностi) до їх оприлюднення та  подавати на розгляд Загальних зборiв акцiонерiв; розробляти органiзацiйнi структури, штатний розпис Товариства та затверджувати посадовi iнструкцiї та посадовi оклади працiвникiв Товариства; виконувати рiшення, прийнятi Загальними зборами акцiонерiв та Наглядовою радою Товариства; особисто брати участь у чергових та позачергових Загальних зборах акцiонерiв, засiданнях Правлiння; Завчасно повiдомляти про неможливiсть участi у Загальних зборах акцiонерiв iз зазначенням причини; пiдготовцi звiту про дiяльнiсть Товариства для винесення його на розгляд рiчних Загальних зборiв акцiонерiв; готувати пропозицiї щодо розподiлу прибутку Товариства за результатами звiтного року, порядку покриття збиткiв, та винесення їх на затвердження Загальних зборiв акцiонерiв; розробляти та виносити на розгляд Загальних зборiв акцiонерiв проекти правочинiв (угод, контрактiв, тощо), якщо ринкова вартiсть майна або послуг, що є їх предметом, перевищує 25 вiдсоткiв вартостi активiв за даними останньої </w:t>
            </w:r>
            <w:r>
              <w:rPr>
                <w:rFonts w:ascii="Times New Roman CYR" w:hAnsi="Times New Roman CYR" w:cs="Times New Roman CYR"/>
                <w:sz w:val="24"/>
                <w:szCs w:val="24"/>
              </w:rPr>
              <w:lastRenderedPageBreak/>
              <w:t>рiчної фiнансової звiтностi Товариства.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на вимогу органiв та посадових  осiб Товариства надавати можливiсть ознайомлення з iнформацiєю про дiяльнiсть Товариства в межах встановлених законом, Статутом та цим Положенням. Особи, якi при цьому отримали доступ до iнформацiї з обмеженим доступом, несуть вiдповiдальнiсть за її неправомiрне використання;  контролювати пiдготовку i своєчасне надання матерiалiв до засiдання Правлiння; завчасно готуватися до засiдання Правлiння, зокрема, знайомитися з пiдготовленими до засiдання матерiалами, збирати та аналiзувати додаткову iнформацiю, у разi необхiдностi отримувати консультацiї фахiвцiв тощо; очолювати вiдповiдний напрям роботи та спрямовувати дiяльнiсть вiдповiдних структурних пiдроздiлiв Товариства вiдповiдно до розподiлу обов'язкiв мiж членами Правлiння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Войтенко Валентин Володимирович</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має право: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голосувати з питань порядку денного на засiданнi правлiння Товариства;iнiцiювати скликання засiдання Правлiння Товариства;надавати у письмовiй формi зауваження на рiшення Правлiння Товариства; вимагати скликання позачергового засiдання Наглядової ради Товариства; зобов'язанi: дiяти в iнтересах Товариства добросовiсно, розумно та не перевищувати своїх повноважень. Обов'язок дiяти добросовiсно i розумно означає необхiднiсть проявляти сумлiннiсть, обачливiсть та належну обережнiсть, якi були б у особи на такiй посадi за подiбних обставин;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та затверджувати поточнi фiнансово-господарськi плани i оперативнi завдання Товариства та забезпечувати їх реалiзацiю; органiзовувати ведення бухгалтерського облiку та звiтностi Товариства. Складати та надавати Наглядовiй радi звiти Товариства ( при необхiдностi) до їх оприлюднення та  подавати на розгляд Загальних зборiв акцiонерiв; розробляти органiзацiйнi структури, штатний розпис </w:t>
            </w:r>
            <w:r>
              <w:rPr>
                <w:rFonts w:ascii="Times New Roman CYR" w:hAnsi="Times New Roman CYR" w:cs="Times New Roman CYR"/>
                <w:sz w:val="24"/>
                <w:szCs w:val="24"/>
              </w:rPr>
              <w:lastRenderedPageBreak/>
              <w:t>Товариства та затверджувати посадовi iнструкцiї та посадовi оклади працiвникiв Товариства; виконувати рiшення, прийнятi Загальними зборами акцiонерiв та Наглядовою радою Товариства; особисто брати участь у чергових та позачергових Загальних зборах акцiонерiв, засiданнях Правлiння; Завчасно повiдомляти про неможливiсть участi у Загальних зборах акцiонерiв iз зазначенням причини; пiдготовцi звiту про дiяльнiсть Товариства для винесення його на розгляд рiчних Загальних зборiв акцiонерiв; готувати пропозицiї щодо розподiлу прибутку Товариства за результатами звiтного року, порядку покриття збиткiв, та винесення їх на затвердження Загальних зборiв акцiонерiв; розробляти та виносити на розгляд Загальних зборiв акцiонерiв проекти правочинiв (угод, контрактiв, тощо), якщо ринкова вартiсть майна або послуг, що є їх предметом, перевищує 25 вiдсоткiв вартостi активiв за даними останньої рiчної фiнансової звiтностi Товариства.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на вимогу органiв та посадових  осiб Товариства надавати можливiсть ознайомлення з iнформацiєю про дiяльнiсть Товариства в межах встановлених законом, Статутом та цим Положенням. Особи, якi при цьому отримали доступ до iнформацiї з обмеженим доступом, несуть вiдповiдальнiсть за її неправомiрне використання;  контролювати пiдготовку i своєчасне надання матерiалiв до засiдання Правлiння; завчасно готуватися до засiдання Правлiння, зокрема, знайомитися з пiдготовленими до засiдання матерiалами, збирати та аналiзувати додаткову iнформацiю, у разi необхiдностi отримувати консультацiї фахiвцiв тощо; очолювати вiдповiдний напрям роботи та спрямовувати дiяльнiсть вiдповiдних структурних пiдроздiлiв Товариства вiдповiдно до розподiлу обов'язкiв мiж членами Правлiння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Войтенко Валентин Володимирович</w:t>
            </w:r>
          </w:p>
        </w:tc>
        <w:tc>
          <w:tcPr>
            <w:tcW w:w="7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компетенцiї Правлiння належить вирiшення всiх питань, пов'язаних з керiвництвом поточною дiяльнiстю Товариства, крiм питань, що належать до виключної компетенцiї Загальних зборiв акцiонерiв та Наглядової ради.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Тимчасово виконуючий обовя`зки Голови Правлiння Белiнський Ярослав Петрович</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здiйснює оперативне керiвництво дiяльнiстю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забезпечує виконання рiшень, що прийнятi Загальними зборами акцiонерiв, Наглядовою радою, Правлiнням;</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w:t>
            </w:r>
            <w:r>
              <w:rPr>
                <w:rFonts w:ascii="Times New Roman CYR" w:hAnsi="Times New Roman CYR" w:cs="Times New Roman CYR"/>
                <w:sz w:val="24"/>
                <w:szCs w:val="24"/>
              </w:rPr>
              <w:tab/>
              <w:t>скликає засiдання Правлiння, визначає їх порядок денний, головує на них та забезпечує ведення протоколiв засiдань;</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розподiляє обов'язки мiж членами Правлiння;</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представляє Правлiння на засiданнях Ревiзiйної комiсiї, Наглядової ради та на Загальних зборах акцiонерiв;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представляє iнтереси Товариства в установах, пiдприємствах, органiзацiях в Українi та за її межами, а також дiє вiд iменi та в iнтересах Товариства без доручення в межах своїх повноважень;</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затверджує штатний розпис та посадовi оклади спiвробiтникiв Товариства, укладає трудовi договори з членами Правлiння, встановлює показники та розмiри премiювання працiвникiв Товариства, затверджує положення про структурнi пiдроздiли Товариства та посадовi iнструкцiї, затверджує правила внутрiшнього розпорядку;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за рiшенням Загальних зборiв акцiонерiв Товариства органiзовує створення дочiрнiх пiдприємств, фiлiй та представництв, органiзує їх роботу та затверджує їх штатний розпис;</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приймає рiшення про вiдрядження, включаючи закордоннi дiловi поїздки;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пiдписує вiд iменi Правлiння колективний договiр, змiни та доповнення до нього;</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наймає та звiльняє працiвникiв Товариства, вживає до них заходи заохочення та накладає стягнення вiдповiдно до чинного законодавства України, Статуту та внутрiшнiх документiв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затверджує договiрнi цiни на продукцiю, тарифи на послуги Товариства у вiдповiдностi з чинним законодавством;</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самостiйно приймає рiшення про укладення правочину (правочинiв), якщо ринкова вартiсть майна або послуг, що є предметом такого правочину (правочинiв) не перевищує 10 % вартостi активiв Товариства за даними останньої рiчної фiнансової звiтностi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пiдписує довiреностi, договори та iншi документи вiд iменi Товариства, рiшення про укладення (видачу) яких прийнято уповноваженим органом Товариства в межах його компетенцiї вiдповiдно до положень цього Статуту;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t xml:space="preserve">видає та пiдписує довiренiсть на iм'я члена Правлiння, вiдповiдального за правове забезпечення господарської дiяльностi Товариства, для здiйснення ним судового захисту законних прав та iнтересiв Товариства шляхом самопредставництва у всiх без виключення судових iнстанцiях, у вiдповiдностi до чинного законодавства України;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t>в межах своїх повноважень розпоряджається вiд iменi та в iнтересах Товариства його майном, включаючи грошовi кошти;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w:t>
            </w:r>
            <w:r>
              <w:rPr>
                <w:rFonts w:ascii="Times New Roman CYR" w:hAnsi="Times New Roman CYR" w:cs="Times New Roman CYR"/>
                <w:sz w:val="24"/>
                <w:szCs w:val="24"/>
              </w:rPr>
              <w:tab/>
              <w:t>в межах своєї компетенцiї видає накази i дає вказiвки, обов'язковi для виконання всiма працiвниками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ab/>
              <w:t>приймає рiшення про пред'явлення претензiй та позовiв вiд iменi Товариства по захисту його прав;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w:t>
            </w:r>
            <w:r>
              <w:rPr>
                <w:rFonts w:ascii="Times New Roman CYR" w:hAnsi="Times New Roman CYR" w:cs="Times New Roman CYR"/>
                <w:sz w:val="24"/>
                <w:szCs w:val="24"/>
              </w:rPr>
              <w:tab/>
              <w:t>вiдкриває рахунки у банкiвських установах;</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20)</w:t>
            </w:r>
            <w:r>
              <w:rPr>
                <w:rFonts w:ascii="Times New Roman CYR" w:hAnsi="Times New Roman CYR" w:cs="Times New Roman CYR"/>
                <w:sz w:val="24"/>
                <w:szCs w:val="24"/>
              </w:rPr>
              <w:tab/>
              <w:t>здiйснює iншi функцiї, якi необхiднi для забезпечення нормальної роботи Товариства, згiдно з чинним законодавством та внутрiшнiми документами Товариства. Вiдповiдає та звiтує перед акцiонерами Товариства про результати роботи Товариства i збереженiсть його майна.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Заступник Голови Правлiння Нечаєв Олександр Павлович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надає допомогу головi Правлiння в органiзацiї роботи Правлiння та виконує його функцiї у разi його вiдсутностi.</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здiйснює оперативне керiвництво дiяльнiстю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забезпечує виконання рiшень, що прийнятi Загальними зборами акцiонерiв, Наглядовою радою, Правлiнням;</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скликає засiдання Правлiння, визначає їх порядок денний, головує на них та забезпечує ведення протоколiв засiдань;</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розподiляє обов'язки мiж членами Правлiння;</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представляє Правлiння на засiданнях Ревiзiйної комiсiї, Наглядової ради та на Загальних зборах акцiонерiв;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 xml:space="preserve">представляє iнтереси Товариства в установах, пiдприємствах, органiзацiях в Українi та за її межами, а також дiє вiд iменi та в iнтересах Товариства без доручення в межах своїх повноважень; затверджує штатний розпис та посадовi оклади спiвробiтникiв Товариства, укладає трудовi договори з членами Правлiння, встановлює показники та розмiри премiювання працiвникiв Товариства, затверджує положення про структурнi пiдроздiли Товариства та посадовi iнструкцiї, затверджує правила внутрiшнього розпорядку;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 xml:space="preserve">за рiшенням Загальних зборiв акцiонерiв Товариства органiзовує створення дочiрнiх пiдприємств, фiлiй та представництв, органiзує їх роботу та затверджує їх штатний розпис;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приймає рiшення про вiдрядження, включаючи закордоннi дiловi поїздки;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пiдписує вiд iменi Правлiння колективний договiр, змiни та доповнення до нього;</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наймає та звiльняє працiвникiв Товариства, вживає до них заходи заохочення та накладає стягнення вiдповiдно до чинного законодавства України, Статуту та внутрiшнiх документiв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затверджує договiрнi цiни на продукцiю, тарифи на послуги Товариства у вiдповiдностi з чинним законодавством;</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самостiйно приймає рiшення про укладення правочину (правочинiв), якщо ринкова вартiсть майна або послуг, що є предметом такого правочину (правочинiв) не перевищує 10 % вартостi активiв Товариства за даними останньої рiчної фiнансової звiтностi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пiдписує довiреностi, договори та iншi документи вiд iменi Товариства, рiшення про укладення (видачу) яких прийнято уповноваженим органом Товариства в межах його компетенцiї вiдповiдно до положень цього Статуту;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 xml:space="preserve">видає та пiдписує довiренiсть на iм'я члена Правлiння, вiдповiдального за правове забезпечення господарської </w:t>
            </w:r>
            <w:r>
              <w:rPr>
                <w:rFonts w:ascii="Times New Roman CYR" w:hAnsi="Times New Roman CYR" w:cs="Times New Roman CYR"/>
                <w:sz w:val="24"/>
                <w:szCs w:val="24"/>
              </w:rPr>
              <w:lastRenderedPageBreak/>
              <w:t xml:space="preserve">дiяльностi Товариства, для здiйснення ним судового захисту законних прав та iнтересiв Товариства шляхом самопредставництва у всiх без виключення судових iнстанцiях, у вiдповiдностi до чинного законодавства України;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t>в межах своїх повноважень розпоряджається вiд iменi та в iнтересах Товариства його майном, включаючи грошовi кошти;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t>в межах своєї компетенцiї видає накази i дає вказiвки, обов'язковi для виконання всiма працiвниками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w:t>
            </w:r>
            <w:r>
              <w:rPr>
                <w:rFonts w:ascii="Times New Roman CYR" w:hAnsi="Times New Roman CYR" w:cs="Times New Roman CYR"/>
                <w:sz w:val="24"/>
                <w:szCs w:val="24"/>
              </w:rPr>
              <w:tab/>
              <w:t>приймає рiшення про пред'явлення претензiй та позовiв вiд iменi Товариства по захисту його прав;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ab/>
              <w:t>вiдкриває рахунки у банкiвських установах;</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здiйснює iншi функцiї, якi необхiднi для забезпечення нормальної роботи Товариства, згiдно з чинним законодавством та внутрiшнiми документами Товариства. Вiдповiдає та звiтує перед акцiонерами Товариства про результати роботи Товариства i збереженiсть його майна.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Заступник Голови Правлiння з виробництва Музика Людмила Арсенiвна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Повноваження заступника Голови Правлiння з виробництва: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голосувати з питань порядку денного на засiданнi правлiння Товариства; iнiцiювати скликання засiдання Правлiння Товариства; надавати у письмовiй формi зауваження на рiшення Правлiння Товариства; вимагати скликання позачергового засiдання Наглядової ради Товариства. Обов'язки заступника Голови Правлiння з виробництва: дiяти в iнтересах Товариства добросовiсно, розумно та не перевищувати своїх повноважень;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поточнi фiнансово-господарськi плани i оперативнi завдання Товариства та забезпечувати їх реалiзацiю; виконувати рiшення, прийнятi Загальними зборами акцiонерiв та Наглядовою радою Товариства; особисто брати участь у рiчних та позачергових Загальних зборах акцiонерiв, засiданнях Правлiння (повiдомляти про неможливiсть участi у Загальних зборах акцiонерiв iз зазначенням причини);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контролювати </w:t>
            </w:r>
            <w:r>
              <w:rPr>
                <w:rFonts w:ascii="Times New Roman CYR" w:hAnsi="Times New Roman CYR" w:cs="Times New Roman CYR"/>
                <w:sz w:val="24"/>
                <w:szCs w:val="24"/>
              </w:rPr>
              <w:lastRenderedPageBreak/>
              <w:t>пiдготовку i своєчасне надання матерiалiв до засiдання Правлiння; завчасно готуватися до засiдання Правлiння; своєчасно надавати Наглядовiй радi, Ревiзiйнiй комiсiї, Правлiнню, аудиторам Товариства повну i точну iнформацiю про дiяльнiсть та фiнансовий стан Товариства; укладати та виконувати колективний договiр та приймати рiшення щодо надання соцiальних заходiв для працiвникiв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Заступник Голови Правлiння по правовiй роботi Iщенко Дмитро Маркович</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пред'являє  претензiї та позови вiд iменi Товариства по захисту його прав; отримує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вирiшує питання поточної дiяльностi Товариства; вносить пропозицiї, бере участь в обговореннi та голосувати з питань порядку денного на засiданнi правлiння Товариства; iнiцiює скликання засiдання Правлiння Товариства; надає у письмовiй формi зауваження на рiшення Правлiння Товариства; вимагає скликання позачергового засiдання Наглядової ради Товариства. Обов'язки заступника Голови Правлiння по правовiй роботi: дiяти в iнтересах Товариства добросовiсно, розумно та не перевищувати своїх повноважень;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поточнi фiнансово-господарськi плани i оперативнi завдання Товариства та забезпечувати їх реалiзацiю; виконувати рiшення, прийнятi Загальними зборами акцiонерiв та Наглядовою радою Товариства; особисто брати участь у рiчних та позачергових Загальних зборах акцiонерiв, засiданнях Правлiння (повiдомляти про неможливiсть участi у Загальних зборах акцiонерiв iз зазначенням причини);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контролювати пiдготовку i своєчасне надання матерiалiв до засiдання Правлiння; завчасно готуватися до засiдання Правлiння; своєчасно надавати Наглядовiй радi, Ревiзiйнiй комiсiї, Правлiнню, аудиторам Товариства повну i точну iнформацiю про дiяльнiсть та фiнансовий стан Товариства; укладати та виконувати колективний договiр та приймати рiшення щодо надання соцiальних заходiв для працiвникiв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Член Правлiння Зоря Iрина Олександрiвна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має право: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голосувати з питань порядку денного на засiданнi правлiння Товариства;iнiцiювати скликання засiдання Правлiння Товариства;надавати у письмовiй формi зауваження на рiшення Правлiння Товариства; вимагати скликання позачергового засiдання Наглядової ради Товариства; зобов'язанi: дiяти в iнтересах Товариства добросовiсно, розумно та не перевищувати своїх повноважень. Обов'язок дiяти добросовiсно i розумно означає необхiднiсть проявляти сумлiннiсть, обачливiсть та належну обережнiсть, якi були б у особи на такiй посадi за подiбних обставин;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та затверджувати поточнi фiнансово-господарськi плани i оперативнi завдання Товариства та забезпечувати їх реалiзацiю; органiзовувати ведення бухгалтерського облiку та звiтностi Товариства. Складати та надавати Наглядовiй радi звiти Товариства ( при необхiдностi) до їх оприлюднення та  подавати на розгляд Загальних зборiв акцiонерiв; розробляти органiзацiйнi структури, штатний розпис Товариства та затверджувати посадовi iнструкцiї та посадовi оклади працiвникiв Товариства; виконувати рiшення, прийнятi Загальними зборами акцiонерiв та Наглядовою радою Товариства; особисто брати участь у чергових та позачергових Загальних зборах акцiонерiв, засiданнях Правлiння; Завчасно повiдомляти про неможливiсть участi у Загальних зборах акцiонерiв iз зазначенням причини; пiдготовцi звiту про дiяльнiсть Товариства для винесення його на розгляд рiчних Загальних зборiв акцiонерiв; готувати пропозицiї щодо розподiлу прибутку Товариства за результатами звiтного року, порядку покриття збиткiв, та винесення їх на затвердження Загальних зборiв акцiонерiв; розробляти та виносити на розгляд Загальних зборiв акцiонерiв проекти правочинiв (угод, контрактiв, тощо), якщо ринкова вартiсть майна або послуг, що є їх предметом, перевищує 25 вiдсоткiв вартостi активiв за даними останньої рiчної фiнансової звiтностi Товариства.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на вимогу органiв та </w:t>
            </w:r>
            <w:r>
              <w:rPr>
                <w:rFonts w:ascii="Times New Roman CYR" w:hAnsi="Times New Roman CYR" w:cs="Times New Roman CYR"/>
                <w:sz w:val="24"/>
                <w:szCs w:val="24"/>
              </w:rPr>
              <w:lastRenderedPageBreak/>
              <w:t>посадових  осiб Товариства надавати можливiсть ознайомлення з iнформацiєю про дiяльнiсть Товариства в межах встановлених законом, Статутом та цим Положенням. Особи, якi при цьому отримали доступ до iнформацiї з обмеженим доступом, несуть вiдповiдальнiсть за її неправомiрне використання;  контролювати пiдготовку i своєчасне надання матерiалiв до засiдання Правлiння; завчасно готуватися до засiдання Правлiння, зокрема, знайомитися з пiдготовленими до засiдання матерiалами, збирати та аналiзувати додаткову iнформацiю, у разi необхiдностi отримувати консультацiї фахiвцiв тощо; очолювати вiдповiдний напрям роботи та спрямовувати дiяльнiсть вiдповiдних структурних пiдроздiлiв Товариства вiдповiдно до розподiлу обов'язкiв мiж членами Правлiння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Войтенко Валентин Володимирович</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має право: отримувати повну, достовiрну та своєчасну iнформацiю про Товариство, необхiдну для виконання своїх функцiй; в межах визначених повноважень самостiйно та у складi Правлiння вирiшувати питання поточної дiяльностi Товариства; вносити пропозицiї, брати участь в обговореннi та голосувати з питань порядку денного на засiданнi правлiння Товариства;iнiцiювати скликання засiдання Правлiння Товариства;надавати у письмовiй формi зауваження на рiшення Правлiння Товариства; вимагати скликання позачергового засiдання Наглядової ради Товариства; зобов'язанi: дiяти в iнтересах Товариства добросовiсно, розумно та не перевищувати своїх повноважень. Обов'язок дiяти добросовiсно i розумно означає необхiднiсть проявляти сумлiннiсть, обачливiсть та належну обережнiсть, якi були б у особи на такiй посадi за подiбних обставин; готувати пропозицiї щодо напрямкiв дiяльностi Товариства, розробляти проекти рiчного бюджету, бiзнес-плану, програми фiнансово-господарської дiяльностi Товариства; розробляти та затверджувати поточнi фiнансово-господарськi плани i оперативнi завдання Товариства та забезпечувати їх реалiзацiю; органiзовувати ведення бухгалтерського облiку та звiтностi Товариства. Складати та надавати Наглядовiй радi звiти Товариства ( при необхiдностi) до їх оприлюднення та  подавати на розгляд Загальних зборiв акцiонерiв; розробляти органiзацiйнi структури, штатний розпис Товариства та затверджувати посадовi iнструкцiї та посадовi оклади працiвникiв Товариства; виконувати рiшення, прийнятi Загальними зборами акцiонерiв та Наглядовою радою Товариства; особисто брати участь у чергових та позачергових Загальних зборах акцiонерiв, засiданнях Правлiння; Завчасно повiдомляти про неможливiсть участi у Загальних зборах акцiонерiв iз зазначенням причини; пiдготовцi звiту про дiяльнiсть Товариства для винесення його на розгляд рiчних Загальних зборiв акцiонерiв; готувати пропозицiї щодо розподiлу прибутку Товариства за результатами звiтного року, порядку покриття збиткiв, та винесення їх на затвердження Загальних </w:t>
            </w:r>
            <w:r>
              <w:rPr>
                <w:rFonts w:ascii="Times New Roman CYR" w:hAnsi="Times New Roman CYR" w:cs="Times New Roman CYR"/>
                <w:sz w:val="24"/>
                <w:szCs w:val="24"/>
              </w:rPr>
              <w:lastRenderedPageBreak/>
              <w:t>зборiв акцiонерiв; розробляти та виносити на розгляд Загальних зборiв акцiонерiв проекти правочинiв (угод, контрактiв, тощо), якщо ринкова вартiсть майна або послуг, що є їх предметом, перевищує 25 вiдсоткiв вартостi активiв за даними останньої рiчної фiнансової звiтностi Товариства. брати участь у засiданнi Наглядової ради на її вимогу; дотримуватися встановлених у Товариствi правил та процедур щодо укладання правочинiв, у вчиненнi яких є заiнтересованiсть (конфлiкт iнтересiв);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члена Правлiння, особам, якi не мають доступу до  такої iнформацiї, а також використовувати її у своїх iнтересах або в iнтересах третiх осiб; на вимогу органiв та посадових  осiб Товариства надавати можливiсть ознайомлення з iнформацiєю про дiяльнiсть Товариства в межах встановлених законом, Статутом та цим Положенням. Особи, якi при цьому отримали доступ до iнформацiї з обмеженим доступом, несуть вiдповiдальнiсть за її неправомiрне використання;  контролювати пiдготовку i своєчасне надання матерiалiв до засiдання Правлiння; завчасно готуватися до засiдання Правлiння, зокрема, знайомитися з пiдготовленими до засiдання матерiалами, збирати та аналiзувати додаткову iнформацiю, у разi необхiдностi отримувати консультацiї фахiвцiв тощо; очолювати вiдповiдний напрям роботи та спрямовувати дiяльнiсть вiдповiдних структурних пiдроздiлiв Товариства вiдповiдно до розподiлу обов'язкiв мiж членами Правлiння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tc>
      </w:tr>
    </w:tbl>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9A36B4">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Протягом 2020 року вiдбулося 1 засiдання Правлiння, на якому прийняте рiшення:</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Винести на розгляд Наглядової ради Товариства проект правочину - договору безвiдсоткової поворотної фiнансової допомоги на суму, що не повинна перевищувати 15 000 000,00 (п'ятнадцять мiльйонiв гривень) грн.00 коп., рiшення щодо укладення якого вiдповiдно до Статуту Товариства приймається Наглядовою радою.</w:t>
            </w:r>
          </w:p>
        </w:tc>
      </w:tr>
    </w:tbl>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9A36B4">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Белiнський Ярослав Петрович - є компетентним, має належнi професiйний та освiтнiй рiвнi; володiє цiнним досвiдом та знаннями та в цiлому вносить серйозний вклад у виконання Правлiнням своїх функцiй; придiляє достатню кiлькiсть часу для виконання обов'язкiв у Правлiння.</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Нечаєв Олександр Павлович - є компетентним, має належнi </w:t>
            </w:r>
            <w:r>
              <w:rPr>
                <w:rFonts w:ascii="Times New Roman CYR" w:hAnsi="Times New Roman CYR" w:cs="Times New Roman CYR"/>
                <w:sz w:val="24"/>
                <w:szCs w:val="24"/>
              </w:rPr>
              <w:lastRenderedPageBreak/>
              <w:t>професiйний та освiтнiй рiвнi; володiє цiнним досвiдом та знаннями та в цiлому вносить серйозний вклад у виконання Правлiнням своїх функцiй; придiляє достатню кiлькiсть часу для виконання обов'язкiв у Правлiння.</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Музика Людмила Арсенiвна - є компетентним, має належнi професiйний та освiтнiй рiвнi; володiє цiнним досвiдом та знаннями та в цiлому вносить серйозний вклад у виконання Правлiнням своїх функцiй; придiляє достатню кiлькiсть часу для виконання обов'язкiв у Правлiння.</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Войтенко Валентин Володимирович - є компетентним, має належнi професiйний та освiтнiй рiвнi; володiє цiнним досвiдом та знаннями та в цiлому вносить серйозний вклад у виконання Правлiнням своїх функцiй; придiляє достатню кiлькiсть часу для виконання обов'язкiв у Правлiння.</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Зоря Iрина Олександрiвна - є компетентним, має належнi професiйний та освiтнiй рiвнi; володiє цiнним досвiдом та знаннями та в цiлому вносить серйозний вклад у виконання Правлiнням своїх функцiй; придiляє достатню кiлькiсть часу для виконання обов'язкiв у Правлiння.</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Iщенко Дмитро Маркович - є компетентним, має належнi професiйний та освiтнiй рiвнi; володiє цiнним досвiдом та знаннями та в цiлому вносить серйозний вклад у виконання Правлiнням своїх функцiй; придiляє достатню кiлькiсть часу для виконання обов'язкiв у Правлiння.</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Дiяльнiсть Правлiння у 2020 була успiшною, всi цiлi та завдання, передбаченi Статутом Товариства, Положенням про Правлiння та iншими внутрiшнiми документами, виконанi.</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tc>
      </w:tr>
    </w:tbl>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Комiтетiв Правлiння не створено.</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Правлiння дiє на пiдставi Закону України "Про акцiонернi товариства", Стутуту, Положення Товариства. Правлiння є колегiальним виконавчим органом Товариства, який здiйснює управлiння його поточною дiяльнiстю та органiзовує виконання рiшень Загальних зборiв акцiонерiв та Наглядової ради Товариства. Правлiння вирiшує вci питання дiяльностi Товариства, крiм тих, що вiднесенi до компетенцiї iнших органiв Товариства. Кiлькiсний склад Правлiння визначається Наглядовою радою Товариства. До складу Правлiння входять голова Правлiння, заступники голови Правлiння та члени Правлiння. Правлiння обирається термiном на три роки Наглядовою радою Товариства. Органiзацiйною формою роботи Правлiння є засiдання, якi проводяться у разi необхiдностi, але не менше одного разу на рiк. Правлiння є пiдзвiтним Загальним зборам акцiонерiв i Наглядовiй радi Товариства За пiдсумками року Правлiння зобов'язано звiтувати перед Загальними зборами акцiонерiв Товариства. Правлiння звiтує перед Загальними зборами про:</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виконання рiшень Загальних зборiв акцiонерiв та Наглядової ради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фiнансово-економiчний стан Товариства, рiвень конкурентоспроможностi та прибутковостi;</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стан та можливi способи погашення кредиторської та дебiторської заборгованостей;</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динамiку змiн показникiв звiтностi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Звiт Правлiння складається у письмовiй формi та повинен мiстити посилання на показники бухгалтерської звiтностi Товариства, детальний аналiз та пояснення, також викладається головою Правлiння в уснiй формi на засiданнях Наглядової ради. Правлiння також зобов'язано: </w:t>
      </w:r>
      <w:r>
        <w:rPr>
          <w:rFonts w:ascii="Times New Roman CYR" w:hAnsi="Times New Roman CYR" w:cs="Times New Roman CYR"/>
          <w:sz w:val="24"/>
          <w:szCs w:val="24"/>
        </w:rPr>
        <w:lastRenderedPageBreak/>
        <w:t>на письмову вимогу Наглядової ради звiтувати на найближчому засiданнi Наглядової ради з конкретного питання. Звiт з конкретного питання повинен мiстити детальний аналiз порушеного питання з посиланням на документацiю, на пiдставi якої проведений аналiз, та необхiднi пояснення; своєчасно надавати членам Наглядової ради на їх вимогу повну та достовiрну iнформацiю, необхiдну для належного виконання Наглядовою радою своїх функцiй; негайно iнформувати Наглядову раду про надзвичайнi подiї; змiни, що вiдбулися в господарськiй дiяльностi акцiонерного Товариства i впливають на вартiсть цiнних паперiв Товариства та/або розмiр доходу по них, перелiк яких визначено у Законi України "Про цiннi папери i фондову бiржу"; участь емiтента у холдингових компанiях, фiнансово-промислових групах, припинення такої участi; укладення Товариством або дострокове припинення значних угод; суттєвi змiни в планах капiталовкладень Товариства; застосування у вiдношеннi Товариства санкцiй за порушення чинного законодавства тощо; надавати Наглядовiй радi оригiнальний примiрник або належним чином засвiдчену копiю протоколу засiдання Правлiння та наказу Голови Правлiння (крiм кадрового) протягом 2-х днiв з дати оформлення протоколу, видання наказу.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початку розгляду питання, щодо наявностi ризикiв та їх впливу на фiнансово - господарську дiяльнiсть ПрАТ "Вiнницький ОЖК" (далi за текстом - Товариство), слiд, насамперед, визначити, що таке ризик, i впливу яких ризикiв зазнавало чи могло зазнати Товариство за звiтний перiод.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Ризик - це потенцiйна можливiсть недоотримання Товариством доходiв, зменшення обсягу надходження олiйно - жирової сировини на переробку, зменшення обсягу виробництва продукцiї, зменшення обсягiв iмпорту та експорту олiйно - жирової продукцiї, зменшення ринкової вартостi активiв Товариства, внаслiдок несприятливого впливу зовнiшнiх або внутрiшнiх факторiв. Такi ризики можуть бути пiдставою для отримання збиткiв Товариством, як прямих (втрата доходiв або зменшення вартостi активiв), чи непрямих (виникнення обмежень для досягнення Товариством своїх бiзнес-цiлей).</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Система управлiння ризиками - це сукупнiсть методiв роботи Товариства, якi дозволяють спрогнозувати настання ризикової подiї та прийняти заходи для її виключення, або знизити негативнi наслiдки в результатi того, що ризикова подiя вiдбулася.</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Зовнiшнi подiї, що безпосередньо позначаються господарськiй дiяльностi Товариства, можуть проявлятися у виглядi зменшення обсягiв поставки олiйно - жирової сировини, зменшення обсягiв iмпорту та експорту продукцiї внаслiдок припинення спiвпрацi з iноземними партнерами з причин, що не залежать вiд Товариства, змiн вiдсоткових ставок кредитiв залучених Товариством, валютних курсiв, темпiв iнфляцiї, змiн платоспроможностi та лiквiдностi контрагентiв, форс-мажорних обставин, дiяльностi органiв державної влади, органiв мiсцевого самоврядування, органiв нагляду i контролю, фiскальних, правоохоронних органiв, тощо.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Внутрiшнiми подiями, що можуть позначитися на результатах дiяльностi Товариства, є неусвiдомленi помилки персоналу через некомпетентнiсть, плиннiсть кадрiв, недостатня кiлькiсть квалiфiкованого персоналу, порушення вiдповiдальними особами iснуючих Iнструкцiй, Положень та наказiв, збої в роботi технологiчного обладнання, аварiйнi зупинки, IТ- системах з втратою цiнної iнформацiї, або суттєвою затримкою виконання певних операцiй.</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Випадкова та багатоварiантна природа ризику викликає потребу у наявностi у Товариствi адекватних превентивних засобiв протистояння негативним подiям. Цi засоби представляють собою систему монiторингу, аналiзу, оцiнки ризикiв та прийняття вiдповiдних управлiнських рiшень з їх обмеження та диверсифiкацiї, а саме систему управлiння ризиками.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Ризик-менеджмент - це система управлiння ризиками, яка включає в себе стратегiю та тактику управлiння, направленi на досягнення основних бiзнес-цiлей Товариства. Ефективний ризик - менеджмент у Товариствi включає в себе:</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систему iдентифiкацiї i оцiнки ризикiв;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систему управлiння ризиками;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систему супроводження (монiторингу та контролю).</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Метою стратегiї управлiння ризиками Товариства є створення ефективної системи управлiння ризиками для виконання поточних та стратегiчних цiлей Товариства iз застосуванням вiдповiдних Iнструкцiй, Положень, наказiв полiтик, методiв та засобiв управлiння та контролю за ризиками, що генеруються зовнiшнiм та внутрiшнiм середовищем, та бiзнес-процесами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Основними завданнями стратегiї управлiння ризиками є:</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встановлення ефективної системи пiдтримки прийняття управлiнських рiшень з урахуванням рiвня ризикiв, на якi наражається Товариство;</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забезпечення проведення фiнансово-господарських операцiй у вiдповiдностi до встановлених Iнструкцiй, Положень, наказiв, полiтик, процедур i регламентiв;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забезпечення здiйснення технологiчного процесу виробництва в умовах кризових та аварiйних ситуацiй;</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оптимiзацiя очiкуваних прибуткiв та збиткiв, зниження рiвня неочiкуваних збиткiв.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У своїй дiяльностi Товариство видiляє наступнi категорiї ризику: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ризик лiквiдностi;</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ринковий ризик;</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фiнансовi ризики;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операцiйний ризик;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юридичний ризик;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Ризик лiквiдностi - визначається як наявний або потенцiйний ризик для надходжень та капiталу, який виникає через неспроможнiсть Товариства виконати свої зобов'язання у належнi строки, не зазнавши при цьому неприйнятних втрат. Ризик лiквiдностi виникає через нездатнiсть управляти незапланованими вiдтоками коштiв, змiнами джерел фiнансування та/або виконувати позабалансовi зобов'язання.</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Ознакою ризику лiквiдностi у Товариствi можуть бути незадовiльнi показники лiквiдностi або недотримання умов лiквiдностi балансу, тобто може спостерiгатись певний рiвень незбалансованостi. Незбалансованiсть лiквiдностi Товариства може виникнути пiд впливом декiлькох груп факторiв: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ризик втрати лiквiдностi, пов'язаний з незбалансованiстю за термiнами, сумами i валюти активiв i пасивiв;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ризик, пов'язаний з вимогами дострокового погашення кредитних зобов'язань;</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невиконання платiжних зобов'язань споживачами за вiдвантажену продукцiю, наданi послуги;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неможливiсть реалiзацiї активiв, що плануються до продажу у встановлений термiн за запланованою цiною;</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помилки в процедурах i процесах, що забезпечують безперервне здiйснення платежiв Товариством;</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ризик лiквiдностi, пов'язаний iз закриттям лiмiту кредитної лiнiї, вiдмовою банку в наданнi овердрафту.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Для виявлення вищенаведених факторiв пiд час оцiнки ризику незбалансованої лiквiдностi балансу здiйснюються наступнi заходи: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w:t>
      </w:r>
      <w:r>
        <w:rPr>
          <w:rFonts w:ascii="Times New Roman CYR" w:hAnsi="Times New Roman CYR" w:cs="Times New Roman CYR"/>
          <w:sz w:val="24"/>
          <w:szCs w:val="24"/>
        </w:rPr>
        <w:tab/>
        <w:t>розроблено процедури аналiзу грошових потокiв Товариства за активними i пасивними операцiями стосовно термiнiв, валют виконання i груп платежiв;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оцiнюється ймовiрнiсть виникнення вимог про дострокове погашення окремих зобов'язань;</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оцiнюється i планується повернення активiв на пiдставi оцiнки кредитного i ринкового ризикiв, у тому числi великих кредитних ризикiв;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оцiнюється i прогнозується позиковий потенцiал Товариства для залучення стороннiх лiквiдних ресурсiв;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оцiнюються кiлькiснi параметри i стан товарного i фiнансового ринкiв;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розробляються заходи щодо управлiння лiквiднiстю через складання альтернативних сценарiїв.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Дiагностика ризику лiквiдностi може бути проведена на пiдставi групування активiв за ступенем лiквiдностi, а пасивiв - за термiнами виконання зобов'язань, тобто на основi аналiзу лiквiдностi балансу.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iншого боку, ризик лiквiдностi можна визначити як форму ризику, яка показує ймовiрнiсть погашення зобов'язань Товариством на кожному етапi iнвестування грошових коштiв у виробничий процес. Цей ризик пов'язаний з низьким рiвнем вiддачi об'єктiв iнвестування, неефективним створенням вiдповiдних зобов'язань, вiдсутнiстю необхiдного розмiру грошових коштiв i т.п.</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на кожному етапi своєї господарської дiяльностi здiйснює вiдповiднi iнвестування грошових коштiв в економiчний процес. Тому, постiйно здiйснюється монiторинг даного процесу, виявляються негативнi явища i встановлюється рiвень ризику лiквiдностi. Потреба в оцiнцi ризику лiквiдностi виникає i пiд час змiн стратегiї й тактики дiяльностi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Для оцiнки ризику лiквiдностi Товариство використовує два критерiї:</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 Критерiй перiоду переходу iнвестицiй у грошовi кошти. В залежностi вiд часу трансформацiї бувають:</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термiноволiквiднi з незначним ризиком (час трансформацiї до 7 днiв);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високолiквiднi iнвестицiї з низьким ризиком (час трансформацiї вiд 7 до 30 днiв);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середньолiквiднi iз середнiм ризиком (час трансформацiї вiд 1 до 3 мiсяцiв);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малолiквiднi об'єкти з високим ризиком (час трансформацiї бiльше 3 мiсяцiв).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Виходячи з цього, для оцiнки ризику лiквiдностi Товариства за цими критерiями показники: питомої ваги термiноволiквiдних iнвестицiй у вартостi всiх активiв Товариства; показник ризику лiквiдностi - це вiдношення суми вартостi термiноволiквiдних активiв i вартостi високолiквiдних активiв до суми вартостi середньолiквiдних активiв i вартостi низьколiквiдних активiв. Чим бiльшим є показник ризику лiквiдностi, тим меншим є ризик лiквiдностi.</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 Критерiй оцiнки лiквiдностi iнвестицiй за рiвнем фiнансових витрат, який здiйснюється на основi розрахунку процентного спiввiдношення величини можливих втрат до обсягiв iнвестицiй, якi Товариство прагне реалiзувати.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За цим критерiєм всi об'єкти iнвестування оцiнюють як: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з дуже високим ризиком (витрати перевищують 20%);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з високим ризиком (11-20%);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iз середнiм ризиком (6-10%);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з низьким ризиком (до 5%).</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Також, слiд зазначити, що iснує залежнiсть мiж показниками ризику лiквiдностi за перiодом i рiвнем фiнансових втрат. Якщо зростає показник ризику лiквiдностi, то спостерiгається скорочення оцiнки ризику лiквiдностi iнвестицiй за рiвнем фiнансових втрат i, навпаки. Це пов'язано з тим, що при здiйсненi iнвестицiй у виробничий процес Товариство прагне швидше реалiзувати i отримати вiддачу вiд проекту за короткий термiн при досить великому рiвнi фiнансових втрат.</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Таким чином, при здiйсненнi виробничого процесу представленi напрями оцiнки ризику дають змогу виявляти його, здiйснювати монiторинг на кожному етапi економiчного процесу, </w:t>
      </w:r>
      <w:r>
        <w:rPr>
          <w:rFonts w:ascii="Times New Roman CYR" w:hAnsi="Times New Roman CYR" w:cs="Times New Roman CYR"/>
          <w:sz w:val="24"/>
          <w:szCs w:val="24"/>
        </w:rPr>
        <w:lastRenderedPageBreak/>
        <w:t>здiйснювати контроль за його рiвнем i не тiльки констатувати факт виникнення ризику, а й дiагностувати й приймати управлiнськi рiшення.</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Ринковий ризик - це наявний або потенцiйний ризик, який виникає через несприятливi коливання вартостi олiйно - жирової сировини та продуктiв її переробки, вартостi обладнання, запасних частин, машин та механiзмiв, допомiжних та розхiдних матерiалiв, якi використовуються в процесi виробництва. До цiєї категорiї також слiд вiднести втрату ринкiв збуту готової продукцiї, виготовленої Товариством. Слiд зазначити, що олiйно - жирова продукцiя належить до продуктiв першочергової необхiдностi, через що на рiвень споживання продукцiї значно впливає соцiально-економiчна ситуацiя в країнi та добробут населення. У разi скорочення доходiв, нестабiльностi споживчого кошика чи погiршення соцiо - економiчної ситуацiї у країнi, люди, якi ранiше традицiйно вживали олiйно - жирову продукцiю, скоротили його споживання.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Ескалацiя конфлiкту на сходi України, стала причиною падiння виробництва нацiональної промисловостi. Бiльшiсть вiтчизняних виробникiв вимушенi були призупинити випуск продукцiї у зонi конфлiкту, а дистрибутори вiдмовилися вiд постачання продукцiї у населенi пункти Донецької та Луганської областей. Через збройне протистояння у схiдному регiонi український бiзнес зазнав фiнансових збиткiв, майнових втрат i недоотриманих вигiд.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11 березня 2020 року Постановою КМУ №211 вiд 11.03.2020 року "Про запобiгання поширенню на територiї України коронавiрусу COVID-19" на територiї України було введено карантин. Введення карантину має наслiдками: зменшення обсягу надходження олiйної сировини для переробки, скорочення обсягiв виробництва та зменшення експорту готової продукцiї, необхiднiсть скорочення штатної кiлькостi працiвникiв пiдприємств та iншi негативнi наслiдки.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Фiнансовi ризики - це наявнi або потенцiйнi ризики для фiнансових надходжень i капiталу, якi виникають через несприятливий iнвестицiйний клiмат, порушення у функцiонуваннi банкiвської системи,. Це, також, - валютний ризик, який можна визначити як коливання курсiв iноземних валют та цiн на банкiвськi метали, ризик перерахування з однiєї валюти в iншу (трансляцiйний ризик). Ризик перерахування з однiєї валюти в iншу (трансляцiйний) полягає в тому, що величина еквiвалента валютної позицiї у звiтностi змiнюється в результатi змiн обмiнних курсiв, якi використовуються для перерахування надходжень вiд продажу продукцiї в iноземних валютах, у базову (нацiональну) валюту.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Крiм того, до цiєї категорiї слiд вiднести ризик змiни процентної ставки за залученими кредитами - це наявний або потенцiйний ризик додаткових витрат, який виникає внаслiдок несприятливих змiн процентних ставок. Цей ризик впливає як на прибутковiсть Товариства, так i на економiчну вартiсть його активiв, зобов'язань та позабалансових iнструментiв.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Операцiйний ризик - ризик прямих та непрямих фiнансових втрат внаслiдок помилок або неправильної роботи внутрiшнiх бiзнес-процесiв, персоналу, систем або зовнiшнiх подiй. Операцiйний ризик включає в себе юридичний ризик.</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Система управлiння операцiйними ризиками Товариства базується на чотирьох ключових блоках: iдентифiкацiя, оцiнка, зменшення впливу та монiторинг операцiйних ризикiв.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Всi можливi операцiйнi ризики iдентифiкуються за допомогою:</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 детальної оцiнки операцiйних ризикiв;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аналiзу iнцидентiв;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аналiзу iснуючих ключових iндикаторiв ризику;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обговорення питань компетентними спецiалiстами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якiсного виконання спiвробiтниками Товариства їх функцiональних обов'язкiв.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Для ефективного реагування на оперативнi ризики збираються:</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данi про фактичнi збитки вiд операцiйних ризикiв;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w:t>
      </w:r>
      <w:r>
        <w:rPr>
          <w:rFonts w:ascii="Times New Roman CYR" w:hAnsi="Times New Roman CYR" w:cs="Times New Roman CYR"/>
          <w:sz w:val="24"/>
          <w:szCs w:val="24"/>
        </w:rPr>
        <w:tab/>
        <w:t>iнформацiя про випадки беззбиткових iнцидентiв операцiйних ризикiв та iнцидентiв з потенцiйними збитками;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данi про iнциденти, якi можуть мати вплив на бiзнес-процеси Товариства у майбутньому.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зменшення впливу iдентифiкованих та оцiнених операцiйних ризикiв проводяться наступнi заходи: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впровадження iнструментiв контролю, посилення нагляду, тестування, проведення навчання спiвробiтникiв тощо (з метою зменшення ймовiрностi подiї операцiйного ризику);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страхування, формування додаткових резервiв тощо (з метою зменшення збиткiв);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дiї щодо пiдвищення ефективностi iснуючого контролю;</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надання рекомендацiй щодо впровадження додаткових iнструментiв контролю;</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припинення бiзнес-процесу, який є джерелом ризику (з метою уникнення операцiйного ризику).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Юридичний ризик - це наявний або потенцiйний ризик для фiнансово - господарської дiяльностi Товариства, який виникає через порушення або недотримання Товариством вимог законiв, нормативно-правових актiв, угод, прийнятої практики або етичних норм, через можливiсть двозначного тлумачення встановлених законiв або правил, а також через незаконнi дiї органiв державної влади, мiсцевого самоврядування, контролюючих та правоохоронних органiв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наражається на юридичний ризик також, через те, що має вiдносини рiзного характеру з великою кiлькiстю клiєнтiв, партнерiв, контрагентiв, органiв нагляду та контролю, фiскальних, правоохоронних та iнших уповноважених органiв.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Юридичний ризик може призвести до сплати штрафних санкцiй та адмiнiстративних стягнень, необхiдностi грошового вiдшкодування збиткiв, погiршення репутацiї та позицiй Товариства на ринку, зменшення можливостей для розвитку i правового забезпечення виконання угод.</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Управляючи операцiйним (та зокрема - юридичним) ризиком, Товариство використовує такi внутрiшнi нормативнi документи: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Посадовi Iнструкцiї;</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Положення про структурнi пiдроздiли;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Накази та розпорядження;</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Полiтика у сферi якостi продукцiї i послуг i безпечностi харчових продуктiв ПрАТ "Вiнницький ОЖК";</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Iнструкцiя "Про порядок управлiння договорами та контрактами";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Iнструкцiя "Про порядок дiй керiвництва та працiвникiв ПрАТ "Вiнницький ОЖК" на випадок вiзиту державних контролюючих та правоохоронних органiв для проведення перевiрок або з'ясування певної iнформацiї";</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Iнструкцiя "Про порядок розгляду звернень (пропозицiї, заяви, скарги тощо) працiвникiв ПрАТ "Вiнницький ОЖК" та громадян м. Вiнниця та взаємодiї з зацiкавленими сторонами";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Iнструкцiя "Про поставку, замiну обладнання та виставлення претензiй";</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Iнструкцiя "Щодо маркування харчової продукцiї";</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Iнструкцiя "Про розгляд претензiй, скарг i пропозицiй замовникiв";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Положення "Про забезпечення захисту iнформацiї, що становить комерцiйну таємницю та конфiденцiйну iнформацiю Приватного акцiонерного товариства "Вiнницький олiйножировий комбiнат";</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Положення "Про бази персональних даних".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1</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9A36B4">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9A36B4">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9A36B4">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9A36B4">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9A36B4">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9A36B4">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9A36B4">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9A36B4">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9A36B4">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9A36B4">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9A36B4">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9A36B4">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9A36B4">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9A36B4">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bl>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так</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Товариства вiдсутнi iншi документи</w:t>
            </w:r>
          </w:p>
        </w:tc>
      </w:tr>
    </w:tbl>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9A36B4">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власному веб-сайті акціонерного товариства</w:t>
            </w:r>
          </w:p>
        </w:tc>
      </w:tr>
      <w:tr w:rsidR="009A36B4">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9A36B4">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9A36B4">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9A36B4">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9A36B4">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так</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9A36B4">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9A36B4">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tc>
      </w:tr>
    </w:tbl>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9A36B4">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tc>
      </w:tr>
    </w:tbl>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9A36B4">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9A36B4">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"Вiнницька промислова компанiя"</w:t>
            </w:r>
          </w:p>
        </w:tc>
        <w:tc>
          <w:tcPr>
            <w:tcW w:w="3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31473165</w:t>
            </w:r>
          </w:p>
        </w:tc>
        <w:tc>
          <w:tcPr>
            <w:tcW w:w="2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88,418206</w:t>
            </w:r>
          </w:p>
        </w:tc>
      </w:tr>
    </w:tbl>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7) інформація про будь-які обмеження прав участі та голосування акціонерів (учасників) на загальних зборах емітента</w:t>
      </w:r>
    </w:p>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9A36B4">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9A36B4">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312 394 000</w:t>
            </w:r>
          </w:p>
        </w:tc>
        <w:tc>
          <w:tcPr>
            <w:tcW w:w="2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c>
          <w:tcPr>
            <w:tcW w:w="4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2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Згiдно реєстру власникiв iменних цiнних паперiв, складеного Публiчним акцiонерним товариством "Нацiональний депозитарiй України", станом на 16.03.2021 року, загальна кiлькiсть iменних простих акцiй - 312 394 000.</w:t>
            </w:r>
          </w:p>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Згiдно реєстру власникiв iменних цiнних паперiв, складеного Публiчним акцiонерним товариством "Нацiональний депозитарiй України", станом на 16.03.2021 року, загальна кiлькiсть голосуючих iменних простих акцiй - 296 536 259 , з них: кiлькiсть голосуючих акцiй, згiдно реєстру власникiв iменних цiнних паперiв, вiдповiдно до iнформацiї, отриманої вiд депозитарних установ (окрiм голосуючих акцiй власникiв, рахунки яких обслуговуються в депозитарних установах, якими iнформацiя не надана та/або депозитарних установ/зберiгачiв, що припинили свою дiяльнiсть) - 293 456 663 та кiлькiсть голосуючих акцiй власникiв, рахунки яких обслуговуються в депозитарних установах, якими iнформацiя не надана та/або депозитарних установ/зберiгачiв, що припинили свою дiяльнiсть, згiдно реєстру власникiв iменних цiнних паперiв - 1 620 000. Вiдношення загальної кiлькостi голосуючих iменних простих акцiй до загальної кiлькостi випущених та розмiщених iменних простих акцiй (312 394 000), у вiдсотках - 94,4565718, станом на 16.03.2021 року.</w:t>
            </w:r>
          </w:p>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Акцiї власникiв, якi не уклали з депозитарною установою договору про обслуговування рахунка в цiнних паперах вiд власного iменi та не здiйснили переказ належних їм прав на цiннi папери на свiй рахунок у цiнних паперах, вiдповiдно до п.10 Прикiнцевих та перехiдних положень Закону України "Про депозитарну систему України" та Листа Нацiональної комiсiї з цiнних паперiв та фондового ринку №08/03/18049/НК вiд 30.09.2014 року, не враховуються при визначеннi кворуму Загальних зборiв та не беруть участь у голосуваннi.</w:t>
            </w:r>
          </w:p>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Iнших обмежень прав участi та голосування акцiонерiв на загальних зборах емiтентiв немає.</w:t>
            </w:r>
          </w:p>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Порядок призначення та звiльнення посадових осiб емiтента встановлюється Статутом Товариства :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Правлiння: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Кiлькiсний склад правлiння визначається Наглядовою радою. Правлiння обирається Наглядовою радою строком на 3 роки. До складу Правлiння обов'язково входить головний бухгалтер Товариства, а також особа вiдповiдальна за правове забезпечення господарської дiяльностi Товариства, для здiйснення ним судового захисту законних прав та iнтересiв Товариства шляхом самопредставництва у всiх без виключення судових iнстанцiях, у вiдповiдностi до чинного законодавства України. Права та обов'язки членiв Правлiння Товариства визначаються ЗУ "Про акцiонернi товариства", iншими актами законодавства, цим Статутом та Положенням про Правлiння  акцiонерного товариства, а також контрактом, що укладається з кожним членом Правлiння. Пiсля обрання (призначення) з Головою Правлiння та з членами Правлiння укладаються контракти у яких передбачаються права, обов'язки, вiдповiдальнiсть сторiн, умови </w:t>
      </w:r>
      <w:r>
        <w:rPr>
          <w:rFonts w:ascii="Times New Roman CYR" w:hAnsi="Times New Roman CYR" w:cs="Times New Roman CYR"/>
          <w:sz w:val="24"/>
          <w:szCs w:val="24"/>
        </w:rPr>
        <w:lastRenderedPageBreak/>
        <w:t>та порядок оплати працi, пiдстави дострокового припинення та наслiдки їх розiрвання. Повноваження Голови Правлiння та/або члена Правлiння припиняються за рiшенням Наглядової ради. Пiдстави припинення повноважень голови та/ або члена Правлiння встановлюються законодавством, Статутом та контрактом, укладеним з головою та/або членом Правлiння. Повноваження Голови Правлiння припиняються за рiшенням Наглядової  ради з  одночасним прийняттям рiшення про призначення Голови Правлiння або особи, яка тимчасово здiйснюватиме його повноваження.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Члени Наглядової ради Товариства обираються акцiонерами пiд час проведення Загальних зборiв Товариства строком на 3 роки, шляхом кумулятивного голосування у кiлькостi, встановленiй Загальними зборами акцiонерiв.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Особи, обранi членами Наглядової ради, можуть переобиратися необмежену кiлькiсть разiв.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Порядок формування Наглядової ради, а також вимоги до кандидатiв та членiв Наглядової ради встановлюються у Положеннi про Наглядову раду.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обирається з числа її членiв простою бiльшiстю голосiв членiв Наглядової ради вiд кiлькiсного її складу. Наглядова рада Товариства має право в будь-який час переобрати Голову Наглядової ради. У разi прийняття Загальними зборами рiшення, з членами Наглядової ради укладається цивiльно-правовий договiр, у якому передбачаються права, обов'язки, вiдповiдальнiсть сторiн, порядок виплати винагороди, пiдстави дострокового припинення та наслiдки розiрвання договору тощо.</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Дострокове припинення повноважень членiв Наглядової ради приймається Загальними зборами акцiонерiв Товариства. На цих же зборах приймається рiшення про одночасне обрання нових її членiв.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Без рiшення Загальних зборiв акцiонерiв повноваження члена Наглядової ради припиняються: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 його бажанням за умови письмового повiдомлення про це Товариства за два тижнi;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 разi неможливостi виконання обов'язкiв члена Наглядової ради за станом здоров'я;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 разi набрання законної сили вироком чи рiшенням суду, яким його засуджено до покарання, що виключає можливiсть виконання обов'язкiв члена Наглядової ради;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в разi смертi, визнання його недiєздатним, обмежено дiєздатним, безвiсно вiдсутнiм, померлим;</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в разi отримання акцiонерним Товариством письмового повiдомлення  про замiну члена Наглядової ради, який є представником акцiонера.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Реквiзiйна комiсiя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обирається Загальними зборами акцiонерiв у кiлькостi, встановленiй Загальними зборами. Строк повноважень членiв Ревiзiйної комiсiї встановлюється на перiод до дати проведення чергових рiчних Загальних зборiв, якi приймуть iнше рiшення, але не бiльше нiж на п'ять рокiв. Права та обов'язки членiв Ревiзiйної комiсiї визначаються ЗУ "Про акцiонернi товариства", iншими актами законодавства, цим Статутом, а також договором, що укладається з кожним членом Ревiзiйної комiсiї.</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Члени Ревiзiйної комiсiї Товариства обираються Загальними зборами акцiонерiв виключно шляхом кумулятивного голосування з числа фiзичних осiб, якi мають повну цивiльну дiєздатнiсть або з числа юридичних осiб - акцiонерiв. Голова Ревiзiйної комiсiї обирається членами Ревiзiйної комiсiї з їх числа простою бiльшiстю голосiв вiд кiлькiсного складу Ревiзiйної комiсiї.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та Члени Наглядової ради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затвердження в межах своєї компетенцiї положень, якими регулюються питання, пов'язанi з дiяльнiстю Товариства, затвердження положення про винагороду членiв Правлiння, затвердження звiту про винагороду членiв Правлiння;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2)</w:t>
      </w:r>
      <w:r>
        <w:rPr>
          <w:rFonts w:ascii="Times New Roman CYR" w:hAnsi="Times New Roman CYR" w:cs="Times New Roman CYR"/>
          <w:sz w:val="24"/>
          <w:szCs w:val="24"/>
        </w:rPr>
        <w:tab/>
        <w:t>пiдготовка порядку денного Загальних зборiв акцiонерiв, прийняття рiшення про дату їх проведення та про включення пропозицiй до порядку денного, крiм скликання акцiонерами позачергових Загальних зборiв акцiонерiв, формування тимчасової лiчильної комiсiї у разi скликання Загальних зборiв Наглядовою радою, затвердження форми та тексту бюлетеня для голосування;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прийняття рiшення про проведення чергових та позачергових Загальних зборiв акцiонерiв вiдповiдно до Статуту Товариства та у випадках, встановлених законодавством України;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прийняття рiшення про продаж ранiше викуплених Товариством акцiй;</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прийняття рiшення про розмiщення Товариством iнших цiнних паперiв, крiм акцiй;</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прийняття рiшення про викуп розмiщених Товариством iнших, крiм акцiй, цiнних паперiв;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 xml:space="preserve">затвердження ринкової вартостi майна у випадках, передбачених законодавством ;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обрання та припинення повноважень голови i членiв Правлiння Товариства, пiдписання трудового контракту з головою Правлiння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 xml:space="preserve">затвердження умов контрактiв, якi укладатимуться з членами Правлiння  Товариства, встановлення розмiру їх винагороди;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прийняття рiшення про вiдсторонення голови або члена Правлiння вiд здiйснення повноважень та обрання особи, яка тимчасово здiйснюватиме повноваження голови Правлiння;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обрання та припинення повноважень голови i членiв iнших органiв Товариства,;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 xml:space="preserve">обрання реєстрацiйної комiсiї, за винятком випадкiв скликання позачергових Загальних зборiв акцiонерiв акцiонерами Товариства;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обрання аудитора (аудиторської фiрми) Товариства для проведення аудиторської перевiрки за результатами поточного та/або минулого (минулих) року (рокiв) та визначення умов договору, що укладатиметься з таким аудитором (аудиторською фiрмою), встановлення розмiру оплати його (їх) послуг, затвердження рекомендацiй Загальним зборам за результатами розгляду висновку зовнiшнього незалежного аудитора (аудиторської фiрми)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визначення дати складення перелiку осiб, якi мають право на отримання дивiдендiв, порядку та строкiв виплати дивiдендiв у строк не пiзнiше шести мiсяцiв з дня прийняття загальними зборами рiшення про виплату дивiдендiв;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t>визначення дати складення перелiку акцiонерiв, яким надсилатиметься письмове повiдомлення про проведення загальних зборiв акцiонерного товариства та перелiку акцiонерiв, якi мають право на участь у загальних зборах акцiонерного товариства згiдно ЗУ "Про акцiонернi товариства";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t>вирiшення питань про участь Товариства у промислово-фiнансових групах та iнших об'єднаннях;</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w:t>
      </w:r>
      <w:r>
        <w:rPr>
          <w:rFonts w:ascii="Times New Roman CYR" w:hAnsi="Times New Roman CYR" w:cs="Times New Roman CYR"/>
          <w:sz w:val="24"/>
          <w:szCs w:val="24"/>
        </w:rPr>
        <w:tab/>
        <w:t xml:space="preserve"> вирiшення питання про створення та/або участь в будь-яких юридичних особах, їх реорганiзацiю та лiквiдацiю, а також про вирiшення питання про приєднання до Товариства iнших юридичних осiб в процесi їх реорганiзацiї (припинення);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ab/>
        <w:t xml:space="preserve"> вирiшення питань про створення, реорганiзацiю та/або лiквiдацiю структурних та/або вiдокремлених пiдроздiлiв Товариства;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w:t>
      </w:r>
      <w:r>
        <w:rPr>
          <w:rFonts w:ascii="Times New Roman CYR" w:hAnsi="Times New Roman CYR" w:cs="Times New Roman CYR"/>
          <w:sz w:val="24"/>
          <w:szCs w:val="24"/>
        </w:rPr>
        <w:tab/>
        <w:t>вирiшення питань, вiднесених до компетенцiї Наглядової ради роздiлом ХVI ЗУ "Про акцiонернi товариства", у разi злиття, приєднання, подiлу, видiлу або перетворення Товариства;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w:t>
      </w:r>
      <w:r>
        <w:rPr>
          <w:rFonts w:ascii="Times New Roman CYR" w:hAnsi="Times New Roman CYR" w:cs="Times New Roman CYR"/>
          <w:sz w:val="24"/>
          <w:szCs w:val="24"/>
        </w:rPr>
        <w:tab/>
        <w:t>прийняття рiшення про надання згоди на вчинення значного правочину у випадках, якщо ринкова вартiсть майна або послуг, що є його предметом, становить вiд 10 до 25 вiдсоткiв вартостi активiв за даними останньої рiчної фiнансової звiтностi Товариства;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w:t>
      </w:r>
      <w:r>
        <w:rPr>
          <w:rFonts w:ascii="Times New Roman CYR" w:hAnsi="Times New Roman CYR" w:cs="Times New Roman CYR"/>
          <w:sz w:val="24"/>
          <w:szCs w:val="24"/>
        </w:rPr>
        <w:tab/>
        <w:t>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w:t>
      </w:r>
      <w:r>
        <w:rPr>
          <w:rFonts w:ascii="Times New Roman CYR" w:hAnsi="Times New Roman CYR" w:cs="Times New Roman CYR"/>
          <w:sz w:val="24"/>
          <w:szCs w:val="24"/>
        </w:rPr>
        <w:tab/>
        <w:t>прийняття рiшення про обрання оцiнювача майна Товариства та затвердження умов договору, що укладатиметься з ним, встановлення розмiру оплати його послуг;</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w:t>
      </w:r>
      <w:r>
        <w:rPr>
          <w:rFonts w:ascii="Times New Roman CYR" w:hAnsi="Times New Roman CYR" w:cs="Times New Roman CYR"/>
          <w:sz w:val="24"/>
          <w:szCs w:val="24"/>
        </w:rPr>
        <w:tab/>
        <w:t xml:space="preserve">прийняття рiшення про обрання (замiну) депозитарної установи, яка надає Товариству </w:t>
      </w:r>
      <w:r>
        <w:rPr>
          <w:rFonts w:ascii="Times New Roman CYR" w:hAnsi="Times New Roman CYR" w:cs="Times New Roman CYR"/>
          <w:sz w:val="24"/>
          <w:szCs w:val="24"/>
        </w:rPr>
        <w:lastRenderedPageBreak/>
        <w:t>послуги (додатковi послуги), затвердження умов договору, що укладатиметься з нею, встановлення розмiру оплати її послуг;</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w:t>
      </w:r>
      <w:r>
        <w:rPr>
          <w:rFonts w:ascii="Times New Roman CYR" w:hAnsi="Times New Roman CYR" w:cs="Times New Roman CYR"/>
          <w:sz w:val="24"/>
          <w:szCs w:val="24"/>
        </w:rPr>
        <w:tab/>
        <w:t>надсилання оферти акцiонерам вiдповiдно до статей 65-651 ЗУ "Про акцiонернi товариства";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w:t>
      </w:r>
      <w:r>
        <w:rPr>
          <w:rFonts w:ascii="Times New Roman CYR" w:hAnsi="Times New Roman CYR" w:cs="Times New Roman CYR"/>
          <w:sz w:val="24"/>
          <w:szCs w:val="24"/>
        </w:rPr>
        <w:tab/>
        <w:t>обрання i звiльнення з посади корпоративного секретаря, визначення розмiру його винагороди, затвердження Положення про корпоративного секретаря, затвердження умов трудового договору iз корпоративним секретарем;</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w:t>
      </w:r>
      <w:r>
        <w:rPr>
          <w:rFonts w:ascii="Times New Roman CYR" w:hAnsi="Times New Roman CYR" w:cs="Times New Roman CYR"/>
          <w:sz w:val="24"/>
          <w:szCs w:val="24"/>
        </w:rPr>
        <w:tab/>
        <w:t>вирiшення iнших питань, що належать до виключної компетенцiї Наглядової ради згiдно iз Статутом Товариства та ЗУ "Про акцiонернi товариства";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w:t>
      </w:r>
      <w:r>
        <w:rPr>
          <w:rFonts w:ascii="Times New Roman CYR" w:hAnsi="Times New Roman CYR" w:cs="Times New Roman CYR"/>
          <w:sz w:val="24"/>
          <w:szCs w:val="24"/>
        </w:rPr>
        <w:tab/>
        <w:t xml:space="preserve">прийняття рiшення про притягнення до майнової вiдповiдальностi членiв Правлiння.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та Члени Правлiння: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пiдготовка пропозицiй щодо напрямкiв дiяльностi Товариства, розробка проектiв рiчного бюджету, бiзнес-планiв, програм фiнансово-господарської дiяльностi Товариства;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розробка та затвердження поточних фiнансово-господарських планiв i оперативних завдань Товариства та забезпечення їх реалiзацiї;</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органiзацiя ведення бухгалтерського облiку та звiтностi Товариства. Складання та надання Наглядовiй радi квартальних (при необхiдностi) та рiчних звiтiв Товариства до їх оприлюднення та (або) подання на розгляд Загальних зборiв акцiонерiв;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розробка органiзацiйної структури, штатного розпису Товариства та затвердження посадових iнструкцiй та посадових окладiв працiвникiв Товариства;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розробка та винесення на розгляд Наглядової ради та Загальних зборiв акцiонерiв проектiв правочинiв, рiшення щодо укладення яких вiдповiдно до Статуту Товариства приймається Загальними зборами акцiонерiв та Наглядовою радою;</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пiдготовка звiту про дiяльнiсть Товариства та винесення його на розгляд рiчних Загальних зборiв акцiонерiв;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пiдготовка пропозицiй щодо розподiлу прибутку Товариства за результатами звiтного року, порядку покриття збиткiв, та винесення їх на затвердження Загальних зборiв акцiонерiв;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пiдготовка пропозицiй щодо створення та припинення дiяльностi дочiрнiх пiдприємств, фiлiй, структурних пiдроздiлiв та винесення їх на розгляд Загальних зборiв акцiонерiв;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розробка та винесення на розгляд Наглядової ради проектiв правочинiв (угод, контрактiв, тощо), якщо ринкова вартiсть майна або послуг, що є їх предметом, становить вiд 10 до 25 вiдсоткiв вартостi активiв за даними останньої рiчної фiнансової звiтностi Товариства;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розробка та винесення на розгляд Загальних зборiв акцiонерiв проектiв правочинiв (угод, контрактiв, тощо), якщо ринкова вартiсть майна або послуг, що є їх предметом, перевищує 25 вiдсоткiв вартостi активiв за даними останньої рiчної фiнансової звiтностi Товариства;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укладення та виконання колективного договору та прийняття рiшень щодо надання соцiальних заходiв для працiвникiв Товариства.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органiзацiя правового забезпечення господарської дiяльностi Товариства, та судового захисту законних прав та iнтересiв Товариства, в тому числi, але не виключно, шляхом самопредставництва Товариством у всiх без виключення судових iнстанцiях. Обрання члена Правлiння, вiдповiдального за здiйснення самопредставництва Товариством у всiх без виключення судових iнстанцiях.</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та Члени Ревiзiйної комiсiї:</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здiйсненнi контролю за фiнансово-господарською дiяльнiстю Товариства Ревiзiйна комiсiя перевiряє:</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достовiрнiсть даних, якi мiстяться у рiчнiй фiнансовiй звiтностi Товариства;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вiдповiднiсть ведення бухгалтерського, податкового, статистичного облiку та звiтностi вiдповiдним нормативним документам;</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 xml:space="preserve">своєчаснiсть i правильнiсть вiдображення у бухгалтерському облiку всiх фiнансових </w:t>
      </w:r>
      <w:r>
        <w:rPr>
          <w:rFonts w:ascii="Times New Roman CYR" w:hAnsi="Times New Roman CYR" w:cs="Times New Roman CYR"/>
          <w:sz w:val="24"/>
          <w:szCs w:val="24"/>
        </w:rPr>
        <w:lastRenderedPageBreak/>
        <w:t>операцiй вiдповiдно до встановлених правил та порядку;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дотримання Правлiнням Товариства наданих їм повноважень щодо розпорядження майном Товариства, укладання правочинiв та проведення фiнансових операцiй вiд iменi Товариства;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своєчаснiсть та правильнiсть здiйснення розрахункiв за зобов'язаннями Товариства;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зберiгання грошових коштiв та матерiальних цiнностей;</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використання коштiв резервного капiталу Товариства;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правильнiсть нарахування та виплати дивiдендiв;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дотримання порядку оплати акцiй Товариства;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фiнансовий стан Товариства, рiвень його платоспроможностi, лiквiдностi активiв, спiввiдношення власних та позичкових коштiв.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з вимогами ст. 401 ЗУ № 3480-IV вiд нас вимагається перевiрити та висловити думку щодо деяких роздiлiв Звiту про корпоративне управлiння.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 час ознайомлення та перевiрки даних, наведених у Звiтi про корпоративне управлiння, ми дiйшли висновку, що Звiт про корпоративне управлiння мiстить iнформацiю, розкриття якої вимагається ст. 401 ЗУ № 3480-IV.</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Ключовим партнером з аудиту, результатом якого є цей звiт незалежного аудитора, є Воят Олександр Сергiйович.</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Ключовий партнер з аудиту</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Воят Олександр Сергiйович</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"ЕЙЧ ЕЛ БI ЮКРЕЙН"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Україна, м. Київ, вул. Гусовського, 11/11, офiс 3</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Номер реєстрацiї в Реєстрi суб'єктiв аудиторської дiяльностi - 0283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"01" квiтня 2021 р.</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державне регулювання ринку фінансових послуг" (для фінансових установ)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sectPr w:rsidR="009A36B4">
          <w:pgSz w:w="12240" w:h="15840"/>
          <w:pgMar w:top="850" w:right="850" w:bottom="850" w:left="1400" w:header="708" w:footer="708" w:gutter="0"/>
          <w:cols w:space="720"/>
          <w:noEndnote/>
        </w:sectPr>
      </w:pP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9A36B4">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9A36B4">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9A36B4">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"Вiнницька Промислова Компанiя"</w:t>
            </w:r>
          </w:p>
        </w:tc>
        <w:tc>
          <w:tcPr>
            <w:tcW w:w="14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31473165</w:t>
            </w:r>
          </w:p>
        </w:tc>
        <w:tc>
          <w:tcPr>
            <w:tcW w:w="2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21034, Україна, Вінницька обл., Вiнницький р-н, мiсто Вiнниця, вулиця Немирiвське шосе, будинок 26</w:t>
            </w:r>
          </w:p>
        </w:tc>
        <w:tc>
          <w:tcPr>
            <w:tcW w:w="2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276 213 173</w:t>
            </w:r>
          </w:p>
        </w:tc>
        <w:tc>
          <w:tcPr>
            <w:tcW w:w="2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88,418206</w:t>
            </w:r>
          </w:p>
        </w:tc>
        <w:tc>
          <w:tcPr>
            <w:tcW w:w="2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276 213 173</w:t>
            </w:r>
          </w:p>
        </w:tc>
        <w:tc>
          <w:tcPr>
            <w:tcW w:w="2121"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9A36B4">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9A36B4">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r>
      <w:tr w:rsidR="009A36B4">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276 213 173</w:t>
            </w:r>
          </w:p>
        </w:tc>
        <w:tc>
          <w:tcPr>
            <w:tcW w:w="2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88,418206</w:t>
            </w:r>
          </w:p>
        </w:tc>
        <w:tc>
          <w:tcPr>
            <w:tcW w:w="2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276 213 173</w:t>
            </w:r>
          </w:p>
        </w:tc>
        <w:tc>
          <w:tcPr>
            <w:tcW w:w="2121"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9A36B4" w:rsidRDefault="009A36B4">
      <w:pPr>
        <w:widowControl w:val="0"/>
        <w:autoSpaceDE w:val="0"/>
        <w:autoSpaceDN w:val="0"/>
        <w:adjustRightInd w:val="0"/>
        <w:spacing w:after="0" w:line="240" w:lineRule="auto"/>
        <w:rPr>
          <w:rFonts w:ascii="Times New Roman CYR" w:hAnsi="Times New Roman CYR" w:cs="Times New Roman CYR"/>
        </w:rPr>
        <w:sectPr w:rsidR="009A36B4">
          <w:pgSz w:w="16838" w:h="11906" w:orient="landscape"/>
          <w:pgMar w:top="850" w:right="850" w:bottom="850" w:left="1400" w:header="708" w:footer="708" w:gutter="0"/>
          <w:cols w:space="720"/>
          <w:noEndnote/>
        </w:sectPr>
      </w:pP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9A36B4">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9A36B4">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Акцiя проста бездокументарна iменна</w:t>
            </w:r>
          </w:p>
        </w:tc>
        <w:tc>
          <w:tcPr>
            <w:tcW w:w="2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312 394 000</w:t>
            </w:r>
          </w:p>
        </w:tc>
        <w:tc>
          <w:tcPr>
            <w:tcW w:w="2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0,25</w:t>
            </w:r>
          </w:p>
        </w:tc>
        <w:tc>
          <w:tcPr>
            <w:tcW w:w="5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мають право на:</w:t>
            </w:r>
          </w:p>
          <w:p w:rsidR="009A36B4" w:rsidRDefault="009A36B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r>
              <w:rPr>
                <w:rFonts w:ascii="Times New Roman CYR" w:hAnsi="Times New Roman CYR" w:cs="Times New Roman CYR"/>
                <w:sz w:val="20"/>
                <w:szCs w:val="20"/>
              </w:rPr>
              <w:tab/>
              <w:t>участь в управлiннi Товариством (через участь та голосування на Загальних зборах акцiонерiв особисто або через своїх представникiв);</w:t>
            </w:r>
          </w:p>
          <w:p w:rsidR="009A36B4" w:rsidRDefault="009A36B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r>
              <w:rPr>
                <w:rFonts w:ascii="Times New Roman CYR" w:hAnsi="Times New Roman CYR" w:cs="Times New Roman CYR"/>
                <w:sz w:val="20"/>
                <w:szCs w:val="20"/>
              </w:rPr>
              <w:tab/>
              <w:t>отримання дивiдендiв пропорцiйно частцi кожного з акцiонерiв, якi є  зареєстрованими особами в реєстрi власникiв iменних цiнних паперiв на початок строку виплати дивiдендiв;</w:t>
            </w:r>
          </w:p>
          <w:p w:rsidR="009A36B4" w:rsidRDefault="009A36B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r>
              <w:rPr>
                <w:rFonts w:ascii="Times New Roman CYR" w:hAnsi="Times New Roman CYR" w:cs="Times New Roman CYR"/>
                <w:sz w:val="20"/>
                <w:szCs w:val="20"/>
              </w:rPr>
              <w:tab/>
              <w:t>отримання iнформацiї про господарську дiяльнiсть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r>
              <w:rPr>
                <w:rFonts w:ascii="Times New Roman CYR" w:hAnsi="Times New Roman CYR" w:cs="Times New Roman CYR"/>
                <w:sz w:val="20"/>
                <w:szCs w:val="20"/>
              </w:rPr>
              <w:tab/>
              <w:t>переважне придбання акцiй додаткової емiсiї. Переважним правом акцiонера Товариства визнається його право придбавати розмiщуванi Товариством акцiї пропорцiйно частцi належних йому акцiй у загальнiй їх кiлькостi;</w:t>
            </w:r>
          </w:p>
          <w:p w:rsidR="009A36B4" w:rsidRDefault="009A36B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r>
              <w:rPr>
                <w:rFonts w:ascii="Times New Roman CYR" w:hAnsi="Times New Roman CYR" w:cs="Times New Roman CYR"/>
                <w:sz w:val="20"/>
                <w:szCs w:val="20"/>
              </w:rPr>
              <w:tab/>
              <w:t>отримання, у разi лiквiдацiї Товариства, частини вартостi майна Товариства пропорцiйно вартостi належних їм акцiй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r>
              <w:rPr>
                <w:rFonts w:ascii="Times New Roman CYR" w:hAnsi="Times New Roman CYR" w:cs="Times New Roman CYR"/>
                <w:sz w:val="20"/>
                <w:szCs w:val="20"/>
              </w:rPr>
              <w:tab/>
              <w:t>виходу iз Товариства шляхом вiдчуження належних йому акцiй. Акцiонер має право вiльно розпоряджатися належними йому акцiями Товариства, зокрема, продавати чи iншим чином вiдчужувати їх на користь iнших юридичних та фiзичних осiб без попереднього iнформування та (або) отримання на це дозволу iнших акцiонерiв або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мають також iншi права, передбаченi актами законодавства та Статутом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зобов'язанi:</w:t>
            </w:r>
          </w:p>
          <w:p w:rsidR="009A36B4" w:rsidRDefault="009A36B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r>
              <w:rPr>
                <w:rFonts w:ascii="Times New Roman CYR" w:hAnsi="Times New Roman CYR" w:cs="Times New Roman CYR"/>
                <w:sz w:val="20"/>
                <w:szCs w:val="20"/>
              </w:rPr>
              <w:tab/>
              <w:t>дотримуватися вимог цього Статуту, iнших внутрiшнiх документiв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r>
              <w:rPr>
                <w:rFonts w:ascii="Times New Roman CYR" w:hAnsi="Times New Roman CYR" w:cs="Times New Roman CYR"/>
                <w:sz w:val="20"/>
                <w:szCs w:val="20"/>
              </w:rPr>
              <w:tab/>
              <w:t>виконувати рiшення Загальних зборiв, iнших органiв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r>
              <w:rPr>
                <w:rFonts w:ascii="Times New Roman CYR" w:hAnsi="Times New Roman CYR" w:cs="Times New Roman CYR"/>
                <w:sz w:val="20"/>
                <w:szCs w:val="20"/>
              </w:rPr>
              <w:tab/>
              <w:t>виконувати свої зобов'язання перед Товариством, у тому числi тi, що пов'язанi з майновою участю;</w:t>
            </w:r>
          </w:p>
          <w:p w:rsidR="009A36B4" w:rsidRDefault="009A36B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r>
              <w:rPr>
                <w:rFonts w:ascii="Times New Roman CYR" w:hAnsi="Times New Roman CYR" w:cs="Times New Roman CYR"/>
                <w:sz w:val="20"/>
                <w:szCs w:val="20"/>
              </w:rPr>
              <w:tab/>
              <w:t xml:space="preserve">оплачувати акцiї у розмiрi, в порядку та засобами, що передбаченi цим Статутом вiдповiдно до </w:t>
            </w:r>
            <w:r>
              <w:rPr>
                <w:rFonts w:ascii="Times New Roman CYR" w:hAnsi="Times New Roman CYR" w:cs="Times New Roman CYR"/>
                <w:sz w:val="20"/>
                <w:szCs w:val="20"/>
              </w:rPr>
              <w:lastRenderedPageBreak/>
              <w:t>вимог чинного законодавства;</w:t>
            </w:r>
          </w:p>
          <w:p w:rsidR="009A36B4" w:rsidRDefault="009A36B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r>
              <w:rPr>
                <w:rFonts w:ascii="Times New Roman CYR" w:hAnsi="Times New Roman CYR" w:cs="Times New Roman CYR"/>
                <w:sz w:val="20"/>
                <w:szCs w:val="20"/>
              </w:rPr>
              <w:tab/>
              <w:t>не розголошувати комерцiйну таємницю та конфiденцiйну iнформацiю про дiяльнiсть Товариства.</w:t>
            </w:r>
          </w:p>
          <w:p w:rsidR="009A36B4" w:rsidRDefault="009A36B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можуть також мати iншi обов'язки, встановленi чинним законодавством.</w:t>
            </w:r>
          </w:p>
          <w:p w:rsidR="009A36B4" w:rsidRDefault="009A36B4">
            <w:pPr>
              <w:widowControl w:val="0"/>
              <w:autoSpaceDE w:val="0"/>
              <w:autoSpaceDN w:val="0"/>
              <w:adjustRightInd w:val="0"/>
              <w:spacing w:after="0" w:line="240" w:lineRule="auto"/>
              <w:rPr>
                <w:rFonts w:ascii="Times New Roman CYR" w:hAnsi="Times New Roman CYR" w:cs="Times New Roman CYR"/>
                <w:sz w:val="20"/>
                <w:szCs w:val="20"/>
              </w:rPr>
            </w:pPr>
          </w:p>
        </w:tc>
        <w:tc>
          <w:tcPr>
            <w:tcW w:w="3621"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Акцiї Товариства не допускались до торгiв на фондовiй бiржi та не включались до бiржового реєстру.</w:t>
            </w:r>
          </w:p>
        </w:tc>
      </w:tr>
      <w:tr w:rsidR="009A36B4">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Примітки:</w:t>
            </w:r>
          </w:p>
        </w:tc>
      </w:tr>
      <w:tr w:rsidR="009A36B4">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w:t>
            </w:r>
          </w:p>
        </w:tc>
      </w:tr>
    </w:tbl>
    <w:p w:rsidR="009A36B4" w:rsidRDefault="009A36B4">
      <w:pPr>
        <w:widowControl w:val="0"/>
        <w:autoSpaceDE w:val="0"/>
        <w:autoSpaceDN w:val="0"/>
        <w:adjustRightInd w:val="0"/>
        <w:spacing w:after="0" w:line="240" w:lineRule="auto"/>
        <w:rPr>
          <w:rFonts w:ascii="Times New Roman CYR" w:hAnsi="Times New Roman CYR" w:cs="Times New Roman CYR"/>
          <w:sz w:val="20"/>
          <w:szCs w:val="20"/>
        </w:rPr>
        <w:sectPr w:rsidR="009A36B4">
          <w:pgSz w:w="16838" w:h="11906" w:orient="landscape"/>
          <w:pgMar w:top="850" w:right="850" w:bottom="850" w:left="1400" w:header="708" w:footer="708" w:gutter="0"/>
          <w:cols w:space="720"/>
          <w:noEndnote/>
        </w:sectPr>
      </w:pPr>
    </w:p>
    <w:p w:rsidR="009A36B4" w:rsidRDefault="009A36B4">
      <w:pPr>
        <w:widowControl w:val="0"/>
        <w:autoSpaceDE w:val="0"/>
        <w:autoSpaceDN w:val="0"/>
        <w:adjustRightInd w:val="0"/>
        <w:spacing w:after="0" w:line="240" w:lineRule="auto"/>
        <w:rPr>
          <w:rFonts w:ascii="Times New Roman CYR" w:hAnsi="Times New Roman CYR" w:cs="Times New Roman CYR"/>
          <w:sz w:val="20"/>
          <w:szCs w:val="20"/>
        </w:rPr>
        <w:sectPr w:rsidR="009A36B4">
          <w:pgSz w:w="12240" w:h="15840"/>
          <w:pgMar w:top="850" w:right="850" w:bottom="850" w:left="1400" w:header="708" w:footer="708" w:gutter="0"/>
          <w:cols w:space="720"/>
          <w:noEndnote/>
        </w:sectPr>
      </w:pP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9A36B4">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9A36B4">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9A36B4">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03.06.2010</w:t>
            </w:r>
          </w:p>
        </w:tc>
        <w:tc>
          <w:tcPr>
            <w:tcW w:w="13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327/1/10</w:t>
            </w:r>
          </w:p>
        </w:tc>
        <w:tc>
          <w:tcPr>
            <w:tcW w:w="24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c>
          <w:tcPr>
            <w:tcW w:w="17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UA4000076376</w:t>
            </w:r>
          </w:p>
        </w:tc>
        <w:tc>
          <w:tcPr>
            <w:tcW w:w="15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312 394 000</w:t>
            </w:r>
          </w:p>
        </w:tc>
        <w:tc>
          <w:tcPr>
            <w:tcW w:w="14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78 098 500</w:t>
            </w:r>
          </w:p>
        </w:tc>
        <w:tc>
          <w:tcPr>
            <w:tcW w:w="14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9A36B4">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Товариством випущено в обiг 312 394 000 штук простих iменних акцiй номiнальної вартостi 0,25 грн. на суму 78 098 500,00 грн. Форма iснування- бездокументарна.Частка акцiй в Статутному капiталi Товариства - 100,00%. Торгiвля акцiями ПАТ "Вiнницький ОЖК", ПрАТ "Вiнницький ОЖК" на внутрiшнiх та зовнiшнiх ринках не здiйснювалась. Факту лiстингу/делiстингу акцiй на фондових бiржах не було. Додаткова емiсiя не здiйснювалась. Свiдоцтво про реєстрацiю випуску акцiй вiд 03 червня 2010 року, реєстрацiйний №327/1/10, видане Державною комiсiєю з цiнних паперiв та фондового ринку Публiчному акцiонерному товариству "Вiнницький олiйножировий комбiнат" втратило чиннiсть. Приватному акцiонерному товариству "Вiнницький олiйножировий комбiнат" 07 липня 2017 року було видано Нацiональною комiсiєю з цiнних паперiв та фондового ринку нове Свiдоцтво про реєстрацiю випуску акцiй №327/1/10 дата реєстрацiї 03 червня 2010 року.</w:t>
            </w:r>
          </w:p>
        </w:tc>
      </w:tr>
    </w:tbl>
    <w:p w:rsidR="009A36B4" w:rsidRDefault="009A36B4">
      <w:pPr>
        <w:widowControl w:val="0"/>
        <w:autoSpaceDE w:val="0"/>
        <w:autoSpaceDN w:val="0"/>
        <w:adjustRightInd w:val="0"/>
        <w:spacing w:after="0" w:line="240" w:lineRule="auto"/>
        <w:rPr>
          <w:rFonts w:ascii="Times New Roman CYR" w:hAnsi="Times New Roman CYR" w:cs="Times New Roman CYR"/>
        </w:rPr>
      </w:pPr>
    </w:p>
    <w:p w:rsidR="009A36B4" w:rsidRDefault="009A36B4">
      <w:pPr>
        <w:widowControl w:val="0"/>
        <w:autoSpaceDE w:val="0"/>
        <w:autoSpaceDN w:val="0"/>
        <w:adjustRightInd w:val="0"/>
        <w:spacing w:after="0" w:line="240" w:lineRule="auto"/>
        <w:rPr>
          <w:rFonts w:ascii="Times New Roman CYR" w:hAnsi="Times New Roman CYR" w:cs="Times New Roman CYR"/>
        </w:rPr>
        <w:sectPr w:rsidR="009A36B4">
          <w:pgSz w:w="16838" w:h="11906" w:orient="landscape"/>
          <w:pgMar w:top="850" w:right="850" w:bottom="850" w:left="1400" w:header="708" w:footer="708" w:gutter="0"/>
          <w:cols w:space="720"/>
          <w:noEndnote/>
        </w:sectPr>
      </w:pPr>
    </w:p>
    <w:p w:rsidR="009A36B4" w:rsidRDefault="009A36B4">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9A36B4" w:rsidRDefault="009A36B4">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100"/>
        <w:gridCol w:w="1500"/>
        <w:gridCol w:w="1500"/>
        <w:gridCol w:w="2521"/>
      </w:tblGrid>
      <w:tr w:rsidR="009A36B4">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9A36B4">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9A36B4">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03.06.2010</w:t>
            </w:r>
          </w:p>
        </w:tc>
        <w:tc>
          <w:tcPr>
            <w:tcW w:w="2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327/1/10</w:t>
            </w:r>
          </w:p>
        </w:tc>
        <w:tc>
          <w:tcPr>
            <w:tcW w:w="2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UA4000076376</w:t>
            </w:r>
          </w:p>
        </w:tc>
        <w:tc>
          <w:tcPr>
            <w:tcW w:w="2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312 394 000</w:t>
            </w:r>
          </w:p>
        </w:tc>
        <w:tc>
          <w:tcPr>
            <w:tcW w:w="21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78 098 500</w:t>
            </w:r>
          </w:p>
        </w:tc>
        <w:tc>
          <w:tcPr>
            <w:tcW w:w="15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296 536 259</w:t>
            </w:r>
          </w:p>
        </w:tc>
        <w:tc>
          <w:tcPr>
            <w:tcW w:w="15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9A36B4">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9A36B4">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w:t>
            </w:r>
          </w:p>
        </w:tc>
      </w:tr>
    </w:tbl>
    <w:p w:rsidR="009A36B4" w:rsidRDefault="009A36B4">
      <w:pPr>
        <w:widowControl w:val="0"/>
        <w:autoSpaceDE w:val="0"/>
        <w:autoSpaceDN w:val="0"/>
        <w:adjustRightInd w:val="0"/>
        <w:spacing w:after="0" w:line="240" w:lineRule="auto"/>
        <w:rPr>
          <w:rFonts w:ascii="Times New Roman CYR" w:hAnsi="Times New Roman CYR" w:cs="Times New Roman CYR"/>
          <w:sz w:val="20"/>
          <w:szCs w:val="20"/>
        </w:rPr>
      </w:pPr>
    </w:p>
    <w:p w:rsidR="009A36B4" w:rsidRDefault="009A36B4">
      <w:pPr>
        <w:widowControl w:val="0"/>
        <w:autoSpaceDE w:val="0"/>
        <w:autoSpaceDN w:val="0"/>
        <w:adjustRightInd w:val="0"/>
        <w:spacing w:after="0" w:line="240" w:lineRule="auto"/>
        <w:rPr>
          <w:rFonts w:ascii="Times New Roman CYR" w:hAnsi="Times New Roman CYR" w:cs="Times New Roman CYR"/>
          <w:sz w:val="20"/>
          <w:szCs w:val="20"/>
        </w:rPr>
        <w:sectPr w:rsidR="009A36B4">
          <w:pgSz w:w="16838" w:h="11906" w:orient="landscape"/>
          <w:pgMar w:top="850" w:right="850" w:bottom="850" w:left="1400" w:header="708" w:footer="708" w:gutter="0"/>
          <w:cols w:space="720"/>
          <w:noEndnote/>
        </w:sectPr>
      </w:pP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XII. Інформація про виплату дивідендів та інших доходів за цінними паперами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2000"/>
        <w:gridCol w:w="1500"/>
        <w:gridCol w:w="1500"/>
        <w:gridCol w:w="1500"/>
        <w:gridCol w:w="1500"/>
      </w:tblGrid>
      <w:tr w:rsidR="009A36B4">
        <w:tblPrEx>
          <w:tblCellMar>
            <w:top w:w="0" w:type="dxa"/>
            <w:bottom w:w="0" w:type="dxa"/>
          </w:tblCellMar>
        </w:tblPrEx>
        <w:trPr>
          <w:trHeight w:val="200"/>
        </w:trPr>
        <w:tc>
          <w:tcPr>
            <w:tcW w:w="4000" w:type="dxa"/>
            <w:gridSpan w:val="2"/>
            <w:vMerge w:val="restart"/>
            <w:tcBorders>
              <w:top w:val="single" w:sz="6" w:space="0" w:color="auto"/>
              <w:bottom w:val="nil"/>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Інформація про виплату дивідендів</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результатами звітного періоду</w:t>
            </w:r>
          </w:p>
        </w:tc>
        <w:tc>
          <w:tcPr>
            <w:tcW w:w="3000"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звітному періоді</w:t>
            </w:r>
          </w:p>
        </w:tc>
      </w:tr>
      <w:tr w:rsidR="009A36B4">
        <w:tblPrEx>
          <w:tblCellMar>
            <w:top w:w="0" w:type="dxa"/>
            <w:bottom w:w="0" w:type="dxa"/>
          </w:tblCellMar>
        </w:tblPrEx>
        <w:trPr>
          <w:trHeight w:val="200"/>
        </w:trPr>
        <w:tc>
          <w:tcPr>
            <w:tcW w:w="4000" w:type="dxa"/>
            <w:gridSpan w:val="2"/>
            <w:vMerge/>
            <w:tcBorders>
              <w:top w:val="nil"/>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привілейованими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привілейованими акціями</w:t>
            </w:r>
          </w:p>
        </w:tc>
      </w:tr>
      <w:tr w:rsidR="009A36B4">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Сума нарахованих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Нараховані дивіденди на одну акцію, грн.</w:t>
            </w:r>
          </w:p>
        </w:tc>
        <w:tc>
          <w:tcPr>
            <w:tcW w:w="15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Сума виплачених/перерахованих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r>
      <w:tr w:rsidR="009A36B4">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r>
      <w:tr w:rsidR="009A36B4">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Спосіб виплати дивідендів</w:t>
            </w:r>
          </w:p>
        </w:tc>
        <w:tc>
          <w:tcPr>
            <w:tcW w:w="15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r>
      <w:tr w:rsidR="009A36B4">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(дати) перерахування дивідендів через депозитарну систему із зазначенням сум (грн) перерахованих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r>
      <w:tr w:rsidR="009A36B4">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r>
      <w:tr w:rsidR="009A36B4">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5"/>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Емiтент не здiйснював виплату дивiдендiв та iнших доходiв за цiнними паперами у звiтному роцi.</w:t>
            </w:r>
          </w:p>
        </w:tc>
      </w:tr>
    </w:tbl>
    <w:p w:rsidR="009A36B4" w:rsidRDefault="009A36B4">
      <w:pPr>
        <w:widowControl w:val="0"/>
        <w:autoSpaceDE w:val="0"/>
        <w:autoSpaceDN w:val="0"/>
        <w:adjustRightInd w:val="0"/>
        <w:spacing w:after="0" w:line="240" w:lineRule="auto"/>
        <w:rPr>
          <w:rFonts w:ascii="Times New Roman CYR" w:hAnsi="Times New Roman CYR" w:cs="Times New Roman CYR"/>
        </w:rPr>
      </w:pPr>
    </w:p>
    <w:p w:rsidR="009A36B4" w:rsidRDefault="009A36B4">
      <w:pPr>
        <w:widowControl w:val="0"/>
        <w:autoSpaceDE w:val="0"/>
        <w:autoSpaceDN w:val="0"/>
        <w:adjustRightInd w:val="0"/>
        <w:spacing w:after="0" w:line="240" w:lineRule="auto"/>
        <w:rPr>
          <w:rFonts w:ascii="Times New Roman CYR" w:hAnsi="Times New Roman CYR" w:cs="Times New Roman CYR"/>
        </w:rPr>
      </w:pP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9A36B4">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9A36B4">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9A36B4">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3 556 943</w:t>
            </w:r>
          </w:p>
        </w:tc>
        <w:tc>
          <w:tcPr>
            <w:tcW w:w="10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3 447 395</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3 556 943</w:t>
            </w:r>
          </w:p>
        </w:tc>
        <w:tc>
          <w:tcPr>
            <w:tcW w:w="1082"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3 447 395</w:t>
            </w:r>
          </w:p>
        </w:tc>
      </w:tr>
      <w:tr w:rsidR="009A36B4">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2 750 055</w:t>
            </w:r>
          </w:p>
        </w:tc>
        <w:tc>
          <w:tcPr>
            <w:tcW w:w="10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2 701 339</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2 750 055</w:t>
            </w:r>
          </w:p>
        </w:tc>
        <w:tc>
          <w:tcPr>
            <w:tcW w:w="1082"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2 701 339</w:t>
            </w:r>
          </w:p>
        </w:tc>
      </w:tr>
      <w:tr w:rsidR="009A36B4">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754 581</w:t>
            </w:r>
          </w:p>
        </w:tc>
        <w:tc>
          <w:tcPr>
            <w:tcW w:w="10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699 124</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754 581</w:t>
            </w:r>
          </w:p>
        </w:tc>
        <w:tc>
          <w:tcPr>
            <w:tcW w:w="1082"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699 124</w:t>
            </w:r>
          </w:p>
        </w:tc>
      </w:tr>
      <w:tr w:rsidR="009A36B4">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23 339</w:t>
            </w:r>
          </w:p>
        </w:tc>
        <w:tc>
          <w:tcPr>
            <w:tcW w:w="10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17 470</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23 339</w:t>
            </w:r>
          </w:p>
        </w:tc>
        <w:tc>
          <w:tcPr>
            <w:tcW w:w="1082"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17 470</w:t>
            </w:r>
          </w:p>
        </w:tc>
      </w:tr>
      <w:tr w:rsidR="009A36B4">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23 024</w:t>
            </w:r>
          </w:p>
        </w:tc>
        <w:tc>
          <w:tcPr>
            <w:tcW w:w="10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23 024</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23 024</w:t>
            </w:r>
          </w:p>
        </w:tc>
        <w:tc>
          <w:tcPr>
            <w:tcW w:w="1082"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23 024</w:t>
            </w:r>
          </w:p>
        </w:tc>
      </w:tr>
      <w:tr w:rsidR="009A36B4">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5 944</w:t>
            </w:r>
          </w:p>
        </w:tc>
        <w:tc>
          <w:tcPr>
            <w:tcW w:w="10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6 438</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5 944</w:t>
            </w:r>
          </w:p>
        </w:tc>
        <w:tc>
          <w:tcPr>
            <w:tcW w:w="1082"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6 438</w:t>
            </w:r>
          </w:p>
        </w:tc>
      </w:tr>
      <w:tr w:rsidR="009A36B4">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2. Невиробничого </w:t>
            </w:r>
            <w:r>
              <w:rPr>
                <w:rFonts w:ascii="Times New Roman CYR" w:hAnsi="Times New Roman CYR" w:cs="Times New Roman CYR"/>
              </w:rPr>
              <w:lastRenderedPageBreak/>
              <w:t>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0</w:t>
            </w:r>
          </w:p>
        </w:tc>
        <w:tc>
          <w:tcPr>
            <w:tcW w:w="10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3 556 943</w:t>
            </w:r>
          </w:p>
        </w:tc>
        <w:tc>
          <w:tcPr>
            <w:tcW w:w="10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3 447 395</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3 556 943</w:t>
            </w:r>
          </w:p>
        </w:tc>
        <w:tc>
          <w:tcPr>
            <w:tcW w:w="1082"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3 447 395</w:t>
            </w:r>
          </w:p>
        </w:tc>
      </w:tr>
      <w:tr w:rsidR="009A36B4">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Строк корисної експлуатацiї будiвель - вiд 20 рокiв, машин та устаткування- вiд 5 рокiв, транспорту- вiд 5  рокiв, iнструментiв, приладiв та iнвентаря - вiд 4 рокiв, комп'ютерiв та оргтехнiки - вiд 2 рокiв. Залишкова вартiсть та строки корисного використання активiв переглядаються i коригуються на кожну звiтну дату в залежностi вiд необхiдностi. Залишкова вартiсть основних засобiв на початок звiтного року складала 3556943тис.грн., на кiнець звiтного року - 3447395тис.грн. (без iнвестицiйної нерухомостi). Сума накопиченої амортизацiї на звiтну дату складала 703 363 тис.грн. Ступiнь зносу основних засобiв - 16.95 %. Змiни вартостi основних засобiв в 2020 роцi вiдбулись за рахунок вибуття основних засобiв на суму 296 тис.грн., введення в експлуатацiю основних засобiв на суму 51 420 тис.грн. та накопиченої амортизацiї в сумi 160 921 тис.грн. Збiльшення балансової вартостi основних засобiв пов'язане з придбанням нової технiки та обладнання, машин, iнструментiв та приладiв, проведенням ремонту примiщень, модернiзацiєю технологiчних процесiв виробництва.</w:t>
            </w:r>
          </w:p>
        </w:tc>
      </w:tr>
    </w:tbl>
    <w:p w:rsidR="009A36B4" w:rsidRDefault="009A36B4">
      <w:pPr>
        <w:widowControl w:val="0"/>
        <w:autoSpaceDE w:val="0"/>
        <w:autoSpaceDN w:val="0"/>
        <w:adjustRightInd w:val="0"/>
        <w:spacing w:after="0" w:line="240" w:lineRule="auto"/>
        <w:rPr>
          <w:rFonts w:ascii="Times New Roman CYR" w:hAnsi="Times New Roman CYR" w:cs="Times New Roman CYR"/>
        </w:rPr>
      </w:pP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9A36B4">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9A36B4">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1 968 849</w:t>
            </w:r>
          </w:p>
        </w:tc>
        <w:tc>
          <w:tcPr>
            <w:tcW w:w="3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2 547 529</w:t>
            </w:r>
          </w:p>
        </w:tc>
      </w:tr>
      <w:tr w:rsidR="009A36B4">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78 099</w:t>
            </w:r>
          </w:p>
        </w:tc>
        <w:tc>
          <w:tcPr>
            <w:tcW w:w="3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78 099</w:t>
            </w:r>
          </w:p>
        </w:tc>
      </w:tr>
      <w:tr w:rsidR="009A36B4">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78 099</w:t>
            </w:r>
          </w:p>
        </w:tc>
        <w:tc>
          <w:tcPr>
            <w:tcW w:w="3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78 099</w:t>
            </w:r>
          </w:p>
        </w:tc>
      </w:tr>
      <w:tr w:rsidR="009A36B4">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Розрахунок вартостi чистих активiв вiдбувався вiдповiдно до методичних рекомендацiй НКЦПФР (Рiшення № 485 вiд 17.11.2004 року) та Додатку 1 до Нацiонального положення (стандарту) бухгалтерського облiку 1 "Загальнi вимоги до фiнансової звiтностi", затвердженого Наказом Мiнiстерства фiнансiв України № 73 вiд 07.02.2013 р. Визначення вартостi чистих активiв проводилося за формулою: Чистi активи = Необоротнi активи + Оборотнi активи + Витрати майбутнiх перiодiв- Довгостроковi зобов'язання - Поточнi зобов'язання - Забезпечення наступних виплат i платежiв - Доходи майбутнiх перiодiв</w:t>
            </w:r>
          </w:p>
        </w:tc>
      </w:tr>
      <w:tr w:rsidR="009A36B4">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Розрахункова вартiсть чистих активiв (1 968 849 тис.грн.) бiльше скоригованого статутного капiталу (78 099 тис.грн.). Це вiдповiдає вимогам статтi 155 п.3 Цивiльного кодексу України. Величина статутного капiталу вiдповiдає величинi скоригованого статутного капiталу.</w:t>
            </w:r>
          </w:p>
        </w:tc>
      </w:tr>
    </w:tbl>
    <w:p w:rsidR="009A36B4" w:rsidRDefault="009A36B4">
      <w:pPr>
        <w:widowControl w:val="0"/>
        <w:autoSpaceDE w:val="0"/>
        <w:autoSpaceDN w:val="0"/>
        <w:adjustRightInd w:val="0"/>
        <w:spacing w:after="0" w:line="240" w:lineRule="auto"/>
        <w:rPr>
          <w:rFonts w:ascii="Times New Roman CYR" w:hAnsi="Times New Roman CYR" w:cs="Times New Roman CYR"/>
        </w:rPr>
      </w:pP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9A36B4">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9A36B4">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168 970</w:t>
            </w:r>
          </w:p>
        </w:tc>
        <w:tc>
          <w:tcPr>
            <w:tcW w:w="194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9A36B4">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r>
      <w:tr w:rsidR="009A36B4">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Довгостроковий кредит наданий АТ Ощадбанк</w:t>
            </w:r>
          </w:p>
        </w:tc>
        <w:tc>
          <w:tcPr>
            <w:tcW w:w="144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12.12.2017</w:t>
            </w:r>
          </w:p>
        </w:tc>
        <w:tc>
          <w:tcPr>
            <w:tcW w:w="148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131 821</w:t>
            </w:r>
          </w:p>
        </w:tc>
        <w:tc>
          <w:tcPr>
            <w:tcW w:w="194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28"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12.12.2022</w:t>
            </w:r>
          </w:p>
        </w:tc>
      </w:tr>
      <w:tr w:rsidR="009A36B4">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Короткостроковий кредит наданий АТ Ощадбанк</w:t>
            </w:r>
          </w:p>
        </w:tc>
        <w:tc>
          <w:tcPr>
            <w:tcW w:w="144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12.12.2017</w:t>
            </w:r>
          </w:p>
        </w:tc>
        <w:tc>
          <w:tcPr>
            <w:tcW w:w="148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37 149</w:t>
            </w:r>
          </w:p>
        </w:tc>
        <w:tc>
          <w:tcPr>
            <w:tcW w:w="194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28"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12.12.2022</w:t>
            </w:r>
          </w:p>
        </w:tc>
      </w:tr>
      <w:tr w:rsidR="009A36B4">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9A36B4">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r>
      <w:tr w:rsidR="009A36B4">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9A36B4">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9A36B4">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9A36B4">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9A36B4">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9A36B4">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9A36B4">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1 578</w:t>
            </w:r>
          </w:p>
        </w:tc>
        <w:tc>
          <w:tcPr>
            <w:tcW w:w="194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9A36B4">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227 692</w:t>
            </w:r>
          </w:p>
        </w:tc>
        <w:tc>
          <w:tcPr>
            <w:tcW w:w="194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9A36B4">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1 576 109</w:t>
            </w:r>
          </w:p>
        </w:tc>
        <w:tc>
          <w:tcPr>
            <w:tcW w:w="194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9A36B4">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1 974 349</w:t>
            </w:r>
          </w:p>
        </w:tc>
        <w:tc>
          <w:tcPr>
            <w:tcW w:w="194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9A36B4">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звiтну дату Товариство має зобов'язання по кредитам,  кредити отримано на поповнення оборотних коштiв пiдприємства. Заборгованiсть по розрахунках з бюджетом склала 1 578тис.грн. До iншої кредиторської заборгованостi вiднесено: вiдстроченi податковi зобов'язання - 481 598 тис.грн.; забезпечення витрат персоналу - 12 852тис.грн.,  за товари, роботи, послуги - 36 701 тис.грн.; зi страхування - 324 тис.грн.; з оплати працi - 4 352 тис.грн.; поточна кредиторська заборгованiсть за одержаними авансами - 1 037 450 тис.грн., заборгованiсть по нарахованим вiдсоткам на кредити банку 2720 тис. грн та iншi поточнi зобов'язання 112 тис.грн.</w:t>
            </w:r>
          </w:p>
        </w:tc>
      </w:tr>
    </w:tbl>
    <w:p w:rsidR="009A36B4" w:rsidRDefault="009A36B4">
      <w:pPr>
        <w:widowControl w:val="0"/>
        <w:autoSpaceDE w:val="0"/>
        <w:autoSpaceDN w:val="0"/>
        <w:adjustRightInd w:val="0"/>
        <w:spacing w:after="0" w:line="240" w:lineRule="auto"/>
        <w:rPr>
          <w:rFonts w:ascii="Times New Roman CYR" w:hAnsi="Times New Roman CYR" w:cs="Times New Roman CYR"/>
        </w:rPr>
      </w:pPr>
    </w:p>
    <w:p w:rsidR="009A36B4" w:rsidRDefault="009A36B4">
      <w:pPr>
        <w:widowControl w:val="0"/>
        <w:autoSpaceDE w:val="0"/>
        <w:autoSpaceDN w:val="0"/>
        <w:adjustRightInd w:val="0"/>
        <w:spacing w:after="0" w:line="240" w:lineRule="auto"/>
        <w:rPr>
          <w:rFonts w:ascii="Times New Roman CYR" w:hAnsi="Times New Roman CYR" w:cs="Times New Roman CYR"/>
        </w:rPr>
        <w:sectPr w:rsidR="009A36B4">
          <w:pgSz w:w="12240" w:h="15840"/>
          <w:pgMar w:top="850" w:right="850" w:bottom="850" w:left="1400" w:header="708" w:footer="708" w:gutter="0"/>
          <w:cols w:space="720"/>
          <w:noEndnote/>
        </w:sectPr>
      </w:pP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4.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
        <w:gridCol w:w="1400"/>
        <w:gridCol w:w="2180"/>
        <w:gridCol w:w="2180"/>
        <w:gridCol w:w="2190"/>
        <w:gridCol w:w="2180"/>
        <w:gridCol w:w="2180"/>
        <w:gridCol w:w="2190"/>
      </w:tblGrid>
      <w:tr w:rsidR="009A36B4">
        <w:tblPrEx>
          <w:tblCellMar>
            <w:top w:w="0" w:type="dxa"/>
            <w:bottom w:w="0" w:type="dxa"/>
          </w:tblCellMar>
        </w:tblPrEx>
        <w:trPr>
          <w:trHeight w:val="200"/>
        </w:trPr>
        <w:tc>
          <w:tcPr>
            <w:tcW w:w="600" w:type="dxa"/>
            <w:vMerge w:val="restart"/>
            <w:tcBorders>
              <w:top w:val="single" w:sz="6" w:space="0" w:color="auto"/>
              <w:bottom w:val="nil"/>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реалізованої продукції</w:t>
            </w:r>
          </w:p>
        </w:tc>
      </w:tr>
      <w:tr w:rsidR="009A36B4">
        <w:tblPrEx>
          <w:tblCellMar>
            <w:top w:w="0" w:type="dxa"/>
            <w:bottom w:w="0" w:type="dxa"/>
          </w:tblCellMar>
        </w:tblPrEx>
        <w:trPr>
          <w:trHeight w:val="200"/>
        </w:trPr>
        <w:tc>
          <w:tcPr>
            <w:tcW w:w="600" w:type="dxa"/>
            <w:vMerge/>
            <w:tcBorders>
              <w:top w:val="nil"/>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у відсотках до всієї реалізованої продукції</w:t>
            </w:r>
          </w:p>
        </w:tc>
      </w:tr>
      <w:tr w:rsidR="009A36B4">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9A36B4">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Олiя рiпакова нерафiнована</w:t>
            </w:r>
          </w:p>
        </w:tc>
        <w:tc>
          <w:tcPr>
            <w:tcW w:w="218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5387 тон</w:t>
            </w:r>
          </w:p>
        </w:tc>
        <w:tc>
          <w:tcPr>
            <w:tcW w:w="218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114444,9</w:t>
            </w:r>
          </w:p>
        </w:tc>
        <w:tc>
          <w:tcPr>
            <w:tcW w:w="219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4403 тон</w:t>
            </w:r>
          </w:p>
        </w:tc>
        <w:tc>
          <w:tcPr>
            <w:tcW w:w="218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102140,7</w:t>
            </w:r>
          </w:p>
        </w:tc>
        <w:tc>
          <w:tcPr>
            <w:tcW w:w="219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9A36B4">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4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Олiя соняшникова нерафiнована</w:t>
            </w:r>
          </w:p>
        </w:tc>
        <w:tc>
          <w:tcPr>
            <w:tcW w:w="218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40793 тон</w:t>
            </w:r>
          </w:p>
        </w:tc>
        <w:tc>
          <w:tcPr>
            <w:tcW w:w="218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862386,7</w:t>
            </w:r>
          </w:p>
        </w:tc>
        <w:tc>
          <w:tcPr>
            <w:tcW w:w="219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w:t>
            </w:r>
          </w:p>
        </w:tc>
        <w:tc>
          <w:tcPr>
            <w:tcW w:w="218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36128 тон</w:t>
            </w:r>
          </w:p>
        </w:tc>
        <w:tc>
          <w:tcPr>
            <w:tcW w:w="218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825004,3</w:t>
            </w:r>
          </w:p>
        </w:tc>
        <w:tc>
          <w:tcPr>
            <w:tcW w:w="219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w:t>
            </w:r>
          </w:p>
        </w:tc>
      </w:tr>
      <w:tr w:rsidR="009A36B4">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4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Шрот рiпаковий</w:t>
            </w:r>
          </w:p>
        </w:tc>
        <w:tc>
          <w:tcPr>
            <w:tcW w:w="218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7668 тон</w:t>
            </w:r>
          </w:p>
        </w:tc>
        <w:tc>
          <w:tcPr>
            <w:tcW w:w="218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43707,6</w:t>
            </w:r>
          </w:p>
        </w:tc>
        <w:tc>
          <w:tcPr>
            <w:tcW w:w="219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7659 тон</w:t>
            </w:r>
          </w:p>
        </w:tc>
        <w:tc>
          <w:tcPr>
            <w:tcW w:w="218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44662</w:t>
            </w:r>
          </w:p>
        </w:tc>
        <w:tc>
          <w:tcPr>
            <w:tcW w:w="219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9A36B4">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4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Шрот соняшниковий</w:t>
            </w:r>
          </w:p>
        </w:tc>
        <w:tc>
          <w:tcPr>
            <w:tcW w:w="218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33665 тон</w:t>
            </w:r>
          </w:p>
        </w:tc>
        <w:tc>
          <w:tcPr>
            <w:tcW w:w="218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188880,8</w:t>
            </w:r>
          </w:p>
        </w:tc>
        <w:tc>
          <w:tcPr>
            <w:tcW w:w="219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218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35503 тон</w:t>
            </w:r>
          </w:p>
        </w:tc>
        <w:tc>
          <w:tcPr>
            <w:tcW w:w="218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231706,9</w:t>
            </w:r>
          </w:p>
        </w:tc>
        <w:tc>
          <w:tcPr>
            <w:tcW w:w="219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r>
      <w:tr w:rsidR="009A36B4">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Олiя соєва</w:t>
            </w:r>
          </w:p>
        </w:tc>
        <w:tc>
          <w:tcPr>
            <w:tcW w:w="218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722 тон</w:t>
            </w:r>
          </w:p>
        </w:tc>
        <w:tc>
          <w:tcPr>
            <w:tcW w:w="218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16385,6</w:t>
            </w:r>
          </w:p>
        </w:tc>
        <w:tc>
          <w:tcPr>
            <w:tcW w:w="219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18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717 тон</w:t>
            </w:r>
          </w:p>
        </w:tc>
        <w:tc>
          <w:tcPr>
            <w:tcW w:w="218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13856,2</w:t>
            </w:r>
          </w:p>
        </w:tc>
        <w:tc>
          <w:tcPr>
            <w:tcW w:w="219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9A36B4">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Шрот соєвий</w:t>
            </w:r>
          </w:p>
        </w:tc>
        <w:tc>
          <w:tcPr>
            <w:tcW w:w="218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2631 тон</w:t>
            </w:r>
          </w:p>
        </w:tc>
        <w:tc>
          <w:tcPr>
            <w:tcW w:w="218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28941</w:t>
            </w:r>
          </w:p>
        </w:tc>
        <w:tc>
          <w:tcPr>
            <w:tcW w:w="219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2618 тон</w:t>
            </w:r>
          </w:p>
        </w:tc>
        <w:tc>
          <w:tcPr>
            <w:tcW w:w="218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30044,3</w:t>
            </w:r>
          </w:p>
        </w:tc>
        <w:tc>
          <w:tcPr>
            <w:tcW w:w="219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9A36B4">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4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Послуга з переробки давал. соняшнику</w:t>
            </w:r>
          </w:p>
        </w:tc>
        <w:tc>
          <w:tcPr>
            <w:tcW w:w="218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443888 тон</w:t>
            </w:r>
          </w:p>
        </w:tc>
        <w:tc>
          <w:tcPr>
            <w:tcW w:w="218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186696,2</w:t>
            </w:r>
          </w:p>
        </w:tc>
        <w:tc>
          <w:tcPr>
            <w:tcW w:w="219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218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443888 тон</w:t>
            </w:r>
          </w:p>
        </w:tc>
        <w:tc>
          <w:tcPr>
            <w:tcW w:w="218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264890,2</w:t>
            </w:r>
          </w:p>
        </w:tc>
        <w:tc>
          <w:tcPr>
            <w:tcW w:w="219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r>
      <w:tr w:rsidR="009A36B4">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Iнше</w:t>
            </w:r>
          </w:p>
        </w:tc>
        <w:tc>
          <w:tcPr>
            <w:tcW w:w="218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218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118467</w:t>
            </w:r>
          </w:p>
        </w:tc>
        <w:tc>
          <w:tcPr>
            <w:tcW w:w="219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218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138390,2</w:t>
            </w:r>
          </w:p>
        </w:tc>
        <w:tc>
          <w:tcPr>
            <w:tcW w:w="219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r>
      <w:tr w:rsidR="009A36B4">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Торгiвля, громад харчування</w:t>
            </w:r>
          </w:p>
        </w:tc>
        <w:tc>
          <w:tcPr>
            <w:tcW w:w="218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218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118467</w:t>
            </w:r>
          </w:p>
        </w:tc>
        <w:tc>
          <w:tcPr>
            <w:tcW w:w="219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218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138390,2</w:t>
            </w:r>
          </w:p>
        </w:tc>
        <w:tc>
          <w:tcPr>
            <w:tcW w:w="219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r>
    </w:tbl>
    <w:p w:rsidR="009A36B4" w:rsidRDefault="009A36B4">
      <w:pPr>
        <w:widowControl w:val="0"/>
        <w:autoSpaceDE w:val="0"/>
        <w:autoSpaceDN w:val="0"/>
        <w:adjustRightInd w:val="0"/>
        <w:spacing w:after="0" w:line="240" w:lineRule="auto"/>
        <w:rPr>
          <w:rFonts w:ascii="Times New Roman CYR" w:hAnsi="Times New Roman CYR" w:cs="Times New Roman CYR"/>
        </w:rPr>
        <w:sectPr w:rsidR="009A36B4">
          <w:pgSz w:w="16838" w:h="11906" w:orient="landscape"/>
          <w:pgMar w:top="850" w:right="850" w:bottom="850" w:left="1400" w:header="708" w:footer="708" w:gutter="0"/>
          <w:cols w:space="720"/>
          <w:noEndnote/>
        </w:sectPr>
      </w:pP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5.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20"/>
        <w:gridCol w:w="3300"/>
        <w:gridCol w:w="5900"/>
      </w:tblGrid>
      <w:tr w:rsidR="009A36B4">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Склад витрат</w:t>
            </w:r>
          </w:p>
        </w:tc>
        <w:tc>
          <w:tcPr>
            <w:tcW w:w="59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загальної собівартості реалізованої продукції (у відсотках)</w:t>
            </w:r>
          </w:p>
        </w:tc>
      </w:tr>
      <w:tr w:rsidR="009A36B4">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59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9A36B4">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Матерiальнi затрати</w:t>
            </w:r>
          </w:p>
        </w:tc>
        <w:tc>
          <w:tcPr>
            <w:tcW w:w="59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w:t>
            </w:r>
          </w:p>
        </w:tc>
      </w:tr>
      <w:tr w:rsidR="009A36B4">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Витрати на оплату працi</w:t>
            </w:r>
          </w:p>
        </w:tc>
        <w:tc>
          <w:tcPr>
            <w:tcW w:w="59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9A36B4">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Вiдрахування на соцiальнi заходи</w:t>
            </w:r>
          </w:p>
        </w:tc>
        <w:tc>
          <w:tcPr>
            <w:tcW w:w="59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r>
      <w:tr w:rsidR="009A36B4">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3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Амортизацiя</w:t>
            </w:r>
          </w:p>
        </w:tc>
        <w:tc>
          <w:tcPr>
            <w:tcW w:w="59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8,33</w:t>
            </w:r>
          </w:p>
        </w:tc>
      </w:tr>
      <w:tr w:rsidR="009A36B4">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3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Iншi операцiйнi витрати</w:t>
            </w:r>
          </w:p>
        </w:tc>
        <w:tc>
          <w:tcPr>
            <w:tcW w:w="59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11,37</w:t>
            </w:r>
          </w:p>
        </w:tc>
      </w:tr>
    </w:tbl>
    <w:p w:rsidR="009A36B4" w:rsidRDefault="009A36B4">
      <w:pPr>
        <w:widowControl w:val="0"/>
        <w:autoSpaceDE w:val="0"/>
        <w:autoSpaceDN w:val="0"/>
        <w:adjustRightInd w:val="0"/>
        <w:spacing w:after="0" w:line="240" w:lineRule="auto"/>
        <w:rPr>
          <w:rFonts w:ascii="Times New Roman CYR" w:hAnsi="Times New Roman CYR" w:cs="Times New Roman CYR"/>
        </w:rPr>
      </w:pP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9A36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9A36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9A36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9A36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Київська обл., мiсто Київ, вулиця Тропiчна, будинок 7Г</w:t>
            </w:r>
          </w:p>
        </w:tc>
      </w:tr>
      <w:tr w:rsidR="009A36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Вiдповiдно до Закону</w:t>
            </w:r>
          </w:p>
        </w:tc>
      </w:tr>
      <w:tr w:rsidR="009A36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r w:rsidR="009A36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r>
      <w:tr w:rsidR="009A36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0445910400</w:t>
            </w:r>
          </w:p>
        </w:tc>
      </w:tr>
      <w:tr w:rsidR="009A36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0445910400</w:t>
            </w:r>
          </w:p>
        </w:tc>
      </w:tr>
      <w:tr w:rsidR="009A36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Центральний депозитарiй</w:t>
            </w:r>
          </w:p>
        </w:tc>
      </w:tr>
      <w:tr w:rsidR="009A36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Емiтент користується послугами ПАТ "НДУ" передбачених договором про обслуговування випускiв цiнних паперiв згiдно Договору №ОВ-1897 вiд 14.11.2013.</w:t>
            </w:r>
          </w:p>
        </w:tc>
      </w:tr>
    </w:tbl>
    <w:p w:rsidR="009A36B4" w:rsidRDefault="009A36B4">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9A36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"ЕЙЧ ЕЛ БI ЮКРЕЙН"</w:t>
            </w:r>
          </w:p>
        </w:tc>
      </w:tr>
      <w:tr w:rsidR="009A36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9A36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23731031</w:t>
            </w:r>
          </w:p>
        </w:tc>
      </w:tr>
      <w:tr w:rsidR="009A36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01011, Україна, Київська обл., мiсто Київ, вулиця Гусовського, будинок 11/11, офiс 3</w:t>
            </w:r>
          </w:p>
        </w:tc>
      </w:tr>
      <w:tr w:rsidR="009A36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006175</w:t>
            </w:r>
          </w:p>
        </w:tc>
      </w:tr>
      <w:tr w:rsidR="009A36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палата України</w:t>
            </w:r>
          </w:p>
        </w:tc>
      </w:tr>
      <w:tr w:rsidR="009A36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19.01.2007</w:t>
            </w:r>
          </w:p>
        </w:tc>
      </w:tr>
      <w:tr w:rsidR="009A36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0674661777</w:t>
            </w:r>
          </w:p>
        </w:tc>
      </w:tr>
      <w:tr w:rsidR="009A36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r w:rsidR="009A36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дiяльнсть</w:t>
            </w:r>
          </w:p>
        </w:tc>
      </w:tr>
      <w:tr w:rsidR="009A36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Проводився обов'язковий аудит рiчної фiнансової звiтностi за 2018-2020 роки</w:t>
            </w:r>
          </w:p>
        </w:tc>
      </w:tr>
    </w:tbl>
    <w:p w:rsidR="009A36B4" w:rsidRDefault="009A36B4">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9A36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Повне найменування юридичної особи або прізвище, </w:t>
            </w:r>
            <w:r>
              <w:rPr>
                <w:rFonts w:ascii="Times New Roman CYR" w:hAnsi="Times New Roman CYR" w:cs="Times New Roman CYR"/>
                <w:b/>
                <w:bCs/>
              </w:rPr>
              <w:lastRenderedPageBreak/>
              <w:t>ім'я, по батькові фізичної особи</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 xml:space="preserve">Державна установа "Агентство з </w:t>
            </w:r>
            <w:r>
              <w:rPr>
                <w:rFonts w:ascii="Times New Roman CYR" w:hAnsi="Times New Roman CYR" w:cs="Times New Roman CYR"/>
              </w:rPr>
              <w:lastRenderedPageBreak/>
              <w:t>розвитку iнфраструктири фондового ринку України"</w:t>
            </w:r>
          </w:p>
        </w:tc>
      </w:tr>
      <w:tr w:rsidR="009A36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Організаційно-правова форма</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Державне підприємство</w:t>
            </w:r>
          </w:p>
        </w:tc>
      </w:tr>
      <w:tr w:rsidR="009A36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9A36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мiсто Київ, вулиця Антоновича, будинок 51, офiс 1206</w:t>
            </w:r>
          </w:p>
        </w:tc>
      </w:tr>
      <w:tr w:rsidR="009A36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DR/00002/ARM</w:t>
            </w:r>
          </w:p>
        </w:tc>
      </w:tr>
      <w:tr w:rsidR="009A36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 України</w:t>
            </w:r>
          </w:p>
        </w:tc>
      </w:tr>
      <w:tr w:rsidR="009A36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9A36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9A36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9A36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Надання iнформацiйних послуг на фондовому ринку, а саме оприлюднення регульованої iнформацiї та подання звiтностi та/або адмiнiстративних даних до Нацiональної комiсiї з цiнних паперiв та фондового ринку</w:t>
            </w:r>
          </w:p>
        </w:tc>
      </w:tr>
      <w:tr w:rsidR="009A36B4">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Надає емiтенту iнформацiйнi послуги на фондовому ринку з оприлюднення регульованої iнформацiї та подання звiтностi та/або адмiнiстративних даних до Нацiональної комiсiї з цiнних паперiв та фондового ринку</w:t>
            </w:r>
          </w:p>
        </w:tc>
      </w:tr>
    </w:tbl>
    <w:p w:rsidR="009A36B4" w:rsidRDefault="009A36B4">
      <w:pPr>
        <w:widowControl w:val="0"/>
        <w:autoSpaceDE w:val="0"/>
        <w:autoSpaceDN w:val="0"/>
        <w:adjustRightInd w:val="0"/>
        <w:spacing w:after="0" w:line="240" w:lineRule="auto"/>
        <w:rPr>
          <w:rFonts w:ascii="Times New Roman CYR" w:hAnsi="Times New Roman CYR" w:cs="Times New Roman CYR"/>
        </w:rPr>
      </w:pPr>
    </w:p>
    <w:p w:rsidR="009A36B4" w:rsidRDefault="009A36B4">
      <w:pPr>
        <w:widowControl w:val="0"/>
        <w:autoSpaceDE w:val="0"/>
        <w:autoSpaceDN w:val="0"/>
        <w:adjustRightInd w:val="0"/>
        <w:spacing w:after="0" w:line="240" w:lineRule="auto"/>
        <w:rPr>
          <w:rFonts w:ascii="Times New Roman CYR" w:hAnsi="Times New Roman CYR" w:cs="Times New Roman CYR"/>
        </w:rPr>
        <w:sectPr w:rsidR="009A36B4">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9A36B4">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9A36B4">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9A36B4" w:rsidRDefault="009A36B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01.01.2021</w:t>
            </w:r>
          </w:p>
        </w:tc>
      </w:tr>
      <w:tr w:rsidR="009A36B4">
        <w:tblPrEx>
          <w:tblCellMar>
            <w:top w:w="0" w:type="dxa"/>
            <w:bottom w:w="0" w:type="dxa"/>
          </w:tblCellMar>
        </w:tblPrEx>
        <w:trPr>
          <w:trHeight w:val="298"/>
        </w:trPr>
        <w:tc>
          <w:tcPr>
            <w:tcW w:w="2160" w:type="dxa"/>
            <w:tcBorders>
              <w:top w:val="nil"/>
              <w:left w:val="nil"/>
              <w:bottom w:val="nil"/>
              <w:right w:val="nil"/>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"Вiнницький олiйножировий комбiнат"</w:t>
            </w:r>
          </w:p>
        </w:tc>
        <w:tc>
          <w:tcPr>
            <w:tcW w:w="1654" w:type="dxa"/>
            <w:tcBorders>
              <w:top w:val="nil"/>
              <w:left w:val="nil"/>
              <w:bottom w:val="nil"/>
              <w:right w:val="single" w:sz="6" w:space="0" w:color="auto"/>
            </w:tcBorders>
            <w:vAlign w:val="center"/>
          </w:tcPr>
          <w:p w:rsidR="009A36B4" w:rsidRDefault="009A36B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00373758</w:t>
            </w:r>
          </w:p>
        </w:tc>
      </w:tr>
      <w:tr w:rsidR="009A36B4">
        <w:tblPrEx>
          <w:tblCellMar>
            <w:top w:w="0" w:type="dxa"/>
            <w:bottom w:w="0" w:type="dxa"/>
          </w:tblCellMar>
        </w:tblPrEx>
        <w:trPr>
          <w:trHeight w:val="298"/>
        </w:trPr>
        <w:tc>
          <w:tcPr>
            <w:tcW w:w="2160" w:type="dxa"/>
            <w:tcBorders>
              <w:top w:val="nil"/>
              <w:left w:val="nil"/>
              <w:bottom w:val="nil"/>
              <w:right w:val="nil"/>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Вінницька область, Вiнниця</w:t>
            </w:r>
          </w:p>
        </w:tc>
        <w:tc>
          <w:tcPr>
            <w:tcW w:w="1654" w:type="dxa"/>
            <w:tcBorders>
              <w:top w:val="nil"/>
              <w:left w:val="nil"/>
              <w:bottom w:val="nil"/>
              <w:right w:val="single" w:sz="6" w:space="0" w:color="auto"/>
            </w:tcBorders>
            <w:vAlign w:val="center"/>
          </w:tcPr>
          <w:p w:rsidR="009A36B4" w:rsidRDefault="009A36B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0510100000</w:t>
            </w:r>
          </w:p>
        </w:tc>
      </w:tr>
      <w:tr w:rsidR="009A36B4">
        <w:tblPrEx>
          <w:tblCellMar>
            <w:top w:w="0" w:type="dxa"/>
            <w:bottom w:w="0" w:type="dxa"/>
          </w:tblCellMar>
        </w:tblPrEx>
        <w:trPr>
          <w:trHeight w:val="298"/>
        </w:trPr>
        <w:tc>
          <w:tcPr>
            <w:tcW w:w="2160" w:type="dxa"/>
            <w:tcBorders>
              <w:top w:val="nil"/>
              <w:left w:val="nil"/>
              <w:bottom w:val="nil"/>
              <w:right w:val="nil"/>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9A36B4" w:rsidRDefault="009A36B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9A36B4">
        <w:tblPrEx>
          <w:tblCellMar>
            <w:top w:w="0" w:type="dxa"/>
            <w:bottom w:w="0" w:type="dxa"/>
          </w:tblCellMar>
        </w:tblPrEx>
        <w:trPr>
          <w:trHeight w:val="298"/>
        </w:trPr>
        <w:tc>
          <w:tcPr>
            <w:tcW w:w="2160" w:type="dxa"/>
            <w:tcBorders>
              <w:top w:val="nil"/>
              <w:left w:val="nil"/>
              <w:bottom w:val="nil"/>
              <w:right w:val="nil"/>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Виробництво олії та тваринних жирів</w:t>
            </w:r>
          </w:p>
        </w:tc>
        <w:tc>
          <w:tcPr>
            <w:tcW w:w="1654" w:type="dxa"/>
            <w:tcBorders>
              <w:top w:val="nil"/>
              <w:left w:val="nil"/>
              <w:bottom w:val="nil"/>
              <w:right w:val="single" w:sz="6" w:space="0" w:color="auto"/>
            </w:tcBorders>
            <w:vAlign w:val="center"/>
          </w:tcPr>
          <w:p w:rsidR="009A36B4" w:rsidRDefault="009A36B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10.41</w:t>
            </w:r>
          </w:p>
        </w:tc>
      </w:tr>
    </w:tbl>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803</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21034 мiсто Вiнниця, вулиця Немирiвське шосе, 26, 0432 27-46-26</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9A36B4">
        <w:tblPrEx>
          <w:tblCellMar>
            <w:top w:w="0" w:type="dxa"/>
            <w:bottom w:w="0" w:type="dxa"/>
          </w:tblCellMar>
        </w:tblPrEx>
        <w:trPr>
          <w:trHeight w:val="298"/>
        </w:trPr>
        <w:tc>
          <w:tcPr>
            <w:tcW w:w="5650" w:type="dxa"/>
            <w:vMerge w:val="restart"/>
            <w:tcBorders>
              <w:top w:val="nil"/>
              <w:left w:val="nil"/>
              <w:bottom w:val="nil"/>
              <w:right w:val="nil"/>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r>
      <w:tr w:rsidR="009A36B4">
        <w:tblPrEx>
          <w:tblCellMar>
            <w:top w:w="0" w:type="dxa"/>
            <w:bottom w:w="0" w:type="dxa"/>
          </w:tblCellMar>
        </w:tblPrEx>
        <w:trPr>
          <w:trHeight w:val="298"/>
        </w:trPr>
        <w:tc>
          <w:tcPr>
            <w:tcW w:w="5650" w:type="dxa"/>
            <w:vMerge w:val="restart"/>
            <w:tcBorders>
              <w:top w:val="nil"/>
              <w:left w:val="nil"/>
              <w:bottom w:val="nil"/>
              <w:right w:val="nil"/>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bl>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31.12.2020 p.</w:t>
      </w: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9A36B4">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9A36B4" w:rsidRDefault="009A36B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9A36B4">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( 36 )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( 51 )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12 605</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12 358</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3 556 943</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3 447 243</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4 099 385</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4 150 480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( 542 442 )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( 703 237 )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52 104</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52 104</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52 104</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52 104</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3 621 673</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3 511 728</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198 350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241 887</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114 460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70 252</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81 660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134 410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2 230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37 225</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58 260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29 279</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11 286</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25 302</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23 417</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44 228</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109 152</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55 601</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43 393</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7 315</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43 377</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7 301</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125</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1 886</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443 983</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405 498</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4 065 656</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3 917 226</w:t>
            </w:r>
          </w:p>
        </w:tc>
      </w:tr>
    </w:tbl>
    <w:p w:rsidR="009A36B4" w:rsidRDefault="009A36B4">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9A36B4">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r>
      <w:tr w:rsidR="009A36B4">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78 099</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78 099</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2 730 292</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2 730 292</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432</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432</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( 261 295 )</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( 361 451 )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2 547 529</w:t>
            </w:r>
          </w:p>
        </w:tc>
        <w:tc>
          <w:tcPr>
            <w:tcW w:w="1645" w:type="dxa"/>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2 447 373</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498 567</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481 598</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4 781</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131 821</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503 348</w:t>
            </w:r>
          </w:p>
        </w:tc>
        <w:tc>
          <w:tcPr>
            <w:tcW w:w="1645" w:type="dxa"/>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613 419</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130 507</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37 149</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59 950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36 701</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4 906</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1 578</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4 184</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1 330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324</w:t>
            </w:r>
          </w:p>
        </w:tc>
      </w:tr>
      <w:tr w:rsidR="009A36B4">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5 496</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4 352</w:t>
            </w:r>
          </w:p>
        </w:tc>
      </w:tr>
      <w:tr w:rsidR="009A36B4">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129 055</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532 954</w:t>
            </w:r>
          </w:p>
        </w:tc>
      </w:tr>
      <w:tr w:rsidR="009A36B4">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683 535</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243 376</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1 014 779</w:t>
            </w:r>
          </w:p>
        </w:tc>
        <w:tc>
          <w:tcPr>
            <w:tcW w:w="1645" w:type="dxa"/>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856 434</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4 065 656</w:t>
            </w:r>
          </w:p>
        </w:tc>
        <w:tc>
          <w:tcPr>
            <w:tcW w:w="1645" w:type="dxa"/>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3 917 226</w:t>
            </w:r>
          </w:p>
        </w:tc>
      </w:tr>
    </w:tbl>
    <w:p w:rsidR="009A36B4" w:rsidRDefault="009A36B4">
      <w:pPr>
        <w:widowControl w:val="0"/>
        <w:autoSpaceDE w:val="0"/>
        <w:autoSpaceDN w:val="0"/>
        <w:adjustRightInd w:val="0"/>
        <w:spacing w:after="0" w:line="240" w:lineRule="auto"/>
        <w:rPr>
          <w:rFonts w:ascii="Times New Roman CYR" w:hAnsi="Times New Roman CYR" w:cs="Times New Roman CYR"/>
        </w:rPr>
      </w:pP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Белiнський Ярослав Петрович</w:t>
      </w:r>
    </w:p>
    <w:p w:rsidR="009A36B4" w:rsidRDefault="009A36B4">
      <w:pPr>
        <w:widowControl w:val="0"/>
        <w:autoSpaceDE w:val="0"/>
        <w:autoSpaceDN w:val="0"/>
        <w:adjustRightInd w:val="0"/>
        <w:spacing w:after="0" w:line="240" w:lineRule="auto"/>
        <w:rPr>
          <w:rFonts w:ascii="Times New Roman CYR" w:hAnsi="Times New Roman CYR" w:cs="Times New Roman CYR"/>
        </w:rPr>
      </w:pP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Зоря Iрина Олександрiвна</w:t>
      </w:r>
    </w:p>
    <w:p w:rsidR="009A36B4" w:rsidRDefault="009A36B4">
      <w:pPr>
        <w:widowControl w:val="0"/>
        <w:autoSpaceDE w:val="0"/>
        <w:autoSpaceDN w:val="0"/>
        <w:adjustRightInd w:val="0"/>
        <w:spacing w:after="0" w:line="240" w:lineRule="auto"/>
        <w:rPr>
          <w:rFonts w:ascii="Times New Roman CYR" w:hAnsi="Times New Roman CYR" w:cs="Times New Roman CYR"/>
        </w:rPr>
        <w:sectPr w:rsidR="009A36B4">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9A36B4">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9A36B4">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9A36B4" w:rsidRDefault="009A36B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01.01.2021</w:t>
            </w:r>
          </w:p>
        </w:tc>
      </w:tr>
      <w:tr w:rsidR="009A36B4">
        <w:tblPrEx>
          <w:tblCellMar>
            <w:top w:w="0" w:type="dxa"/>
            <w:bottom w:w="0" w:type="dxa"/>
          </w:tblCellMar>
        </w:tblPrEx>
        <w:trPr>
          <w:trHeight w:val="298"/>
        </w:trPr>
        <w:tc>
          <w:tcPr>
            <w:tcW w:w="2160" w:type="dxa"/>
            <w:tcBorders>
              <w:top w:val="nil"/>
              <w:left w:val="nil"/>
              <w:bottom w:val="nil"/>
              <w:right w:val="nil"/>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"Вiнницький олiйножировий комбiнат"</w:t>
            </w:r>
          </w:p>
        </w:tc>
        <w:tc>
          <w:tcPr>
            <w:tcW w:w="1654" w:type="dxa"/>
            <w:tcBorders>
              <w:top w:val="nil"/>
              <w:left w:val="nil"/>
              <w:bottom w:val="nil"/>
              <w:right w:val="single" w:sz="6" w:space="0" w:color="auto"/>
            </w:tcBorders>
            <w:vAlign w:val="center"/>
          </w:tcPr>
          <w:p w:rsidR="009A36B4" w:rsidRDefault="009A36B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00373758</w:t>
            </w:r>
          </w:p>
        </w:tc>
      </w:tr>
    </w:tbl>
    <w:p w:rsidR="009A36B4" w:rsidRDefault="009A36B4">
      <w:pPr>
        <w:widowControl w:val="0"/>
        <w:autoSpaceDE w:val="0"/>
        <w:autoSpaceDN w:val="0"/>
        <w:adjustRightInd w:val="0"/>
        <w:spacing w:after="0" w:line="240" w:lineRule="auto"/>
        <w:rPr>
          <w:rFonts w:ascii="Times New Roman CYR" w:hAnsi="Times New Roman CYR" w:cs="Times New Roman CYR"/>
        </w:rPr>
      </w:pP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9A36B4">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9A36B4" w:rsidRDefault="009A36B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9A36B4">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1 915 837</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1 762 329</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( 1 722 103 )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( 1 690 515 )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193 734</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71 814</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66 122</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50 429</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( 41 308 )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( 45 107 )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( 92 894 )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( 79 808 )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( 106 082 )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( 116 938 )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19 572</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( 119 610 )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75 995</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119 914</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( 209 292 )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( 89 738 )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( 113 725 )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( 89 434 )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13 569</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10 781</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( 100 156 )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( 78 653 )</w:t>
            </w:r>
          </w:p>
        </w:tc>
      </w:tr>
    </w:tbl>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9A36B4">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( 67 )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-100 156</w:t>
            </w:r>
          </w:p>
        </w:tc>
        <w:tc>
          <w:tcPr>
            <w:tcW w:w="1645" w:type="dxa"/>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-78 586</w:t>
            </w:r>
          </w:p>
        </w:tc>
      </w:tr>
    </w:tbl>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9A36B4">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1 410 706</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910 665</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114 957</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123 615</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24 907</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26 725</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160 952</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159 708</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169 029</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176 425</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1 880 551</w:t>
            </w:r>
          </w:p>
        </w:tc>
        <w:tc>
          <w:tcPr>
            <w:tcW w:w="1645" w:type="dxa"/>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1 397 138</w:t>
            </w:r>
          </w:p>
        </w:tc>
      </w:tr>
    </w:tbl>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9A36B4">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312 394 000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312 394 000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-0,320610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-0,251780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9A36B4" w:rsidRDefault="009A36B4">
      <w:pPr>
        <w:widowControl w:val="0"/>
        <w:autoSpaceDE w:val="0"/>
        <w:autoSpaceDN w:val="0"/>
        <w:adjustRightInd w:val="0"/>
        <w:spacing w:after="0" w:line="240" w:lineRule="auto"/>
        <w:rPr>
          <w:rFonts w:ascii="Times New Roman CYR" w:hAnsi="Times New Roman CYR" w:cs="Times New Roman CYR"/>
        </w:rPr>
      </w:pP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Белiнський Ярослав Петрович</w:t>
      </w:r>
    </w:p>
    <w:p w:rsidR="009A36B4" w:rsidRDefault="009A36B4">
      <w:pPr>
        <w:widowControl w:val="0"/>
        <w:autoSpaceDE w:val="0"/>
        <w:autoSpaceDN w:val="0"/>
        <w:adjustRightInd w:val="0"/>
        <w:spacing w:after="0" w:line="240" w:lineRule="auto"/>
        <w:rPr>
          <w:rFonts w:ascii="Times New Roman CYR" w:hAnsi="Times New Roman CYR" w:cs="Times New Roman CYR"/>
        </w:rPr>
      </w:pP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Зоря Iрина Олександрiвна</w:t>
      </w:r>
    </w:p>
    <w:p w:rsidR="009A36B4" w:rsidRDefault="009A36B4">
      <w:pPr>
        <w:widowControl w:val="0"/>
        <w:autoSpaceDE w:val="0"/>
        <w:autoSpaceDN w:val="0"/>
        <w:adjustRightInd w:val="0"/>
        <w:spacing w:after="0" w:line="240" w:lineRule="auto"/>
        <w:rPr>
          <w:rFonts w:ascii="Times New Roman CYR" w:hAnsi="Times New Roman CYR" w:cs="Times New Roman CYR"/>
        </w:rPr>
        <w:sectPr w:rsidR="009A36B4">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9A36B4">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9A36B4">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01.01.2021</w:t>
            </w:r>
          </w:p>
        </w:tc>
      </w:tr>
      <w:tr w:rsidR="009A36B4">
        <w:tblPrEx>
          <w:tblCellMar>
            <w:top w:w="0" w:type="dxa"/>
            <w:bottom w:w="0" w:type="dxa"/>
          </w:tblCellMar>
        </w:tblPrEx>
        <w:tc>
          <w:tcPr>
            <w:tcW w:w="2160" w:type="dxa"/>
            <w:tcBorders>
              <w:top w:val="nil"/>
              <w:left w:val="nil"/>
              <w:bottom w:val="nil"/>
              <w:right w:val="nil"/>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"Вiнницький олiйножировий комбiнат"</w:t>
            </w:r>
          </w:p>
        </w:tc>
        <w:tc>
          <w:tcPr>
            <w:tcW w:w="1990" w:type="dxa"/>
            <w:tcBorders>
              <w:top w:val="nil"/>
              <w:left w:val="nil"/>
              <w:bottom w:val="nil"/>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00373758</w:t>
            </w:r>
          </w:p>
        </w:tc>
      </w:tr>
    </w:tbl>
    <w:p w:rsidR="009A36B4" w:rsidRDefault="009A36B4">
      <w:pPr>
        <w:widowControl w:val="0"/>
        <w:autoSpaceDE w:val="0"/>
        <w:autoSpaceDN w:val="0"/>
        <w:adjustRightInd w:val="0"/>
        <w:spacing w:after="0" w:line="240" w:lineRule="auto"/>
        <w:rPr>
          <w:rFonts w:ascii="Times New Roman CYR" w:hAnsi="Times New Roman CYR" w:cs="Times New Roman CYR"/>
        </w:rPr>
      </w:pPr>
    </w:p>
    <w:p w:rsidR="009A36B4" w:rsidRDefault="009A36B4">
      <w:pPr>
        <w:widowControl w:val="0"/>
        <w:autoSpaceDE w:val="0"/>
        <w:autoSpaceDN w:val="0"/>
        <w:adjustRightInd w:val="0"/>
        <w:spacing w:after="0" w:line="240" w:lineRule="auto"/>
        <w:rPr>
          <w:rFonts w:ascii="Times New Roman CYR" w:hAnsi="Times New Roman CYR" w:cs="Times New Roman CYR"/>
        </w:rPr>
      </w:pP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9A36B4">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9A36B4" w:rsidRDefault="009A36B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9A36B4" w:rsidRDefault="009A36B4">
            <w:pPr>
              <w:widowControl w:val="0"/>
              <w:autoSpaceDE w:val="0"/>
              <w:autoSpaceDN w:val="0"/>
              <w:adjustRightInd w:val="0"/>
              <w:spacing w:after="0" w:line="240" w:lineRule="auto"/>
              <w:jc w:val="right"/>
              <w:rPr>
                <w:rFonts w:ascii="Times New Roman CYR" w:hAnsi="Times New Roman CYR" w:cs="Times New Roman CYR"/>
              </w:rPr>
            </w:pP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1 944 263</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1 849 409</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170 902</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176 082</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170 902</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176 082</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533 968</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9 332</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1 425</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61 947</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147</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10 882</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8 768</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51 407</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42 831</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( 1 999 368 )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( 1 774 842 )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( 99 744 )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( 98 041 )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( 27 382 )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( 26 133 )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( 38 118 )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( 37 767 )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( 8 817 )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( 5 555 )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( 823 )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( 1 453 )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( 28 478 )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( 30 759 )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( 1 100 )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( 13 126 )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( 1 585 )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( 6 739 )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( 5 217 )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( 67 504 )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( 70 837 )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( 20 857 )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472 755</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103 538</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250 058</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39 090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( 33 269 )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( 29 699 )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( 26 840 )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( 147 681 )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189 949</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-138 290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1 340 040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1 261 921</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( 1 999 601 )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( 1 208 184 )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( 45 104 )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( 25 990 )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-704 678</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27 747</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-41 974</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-7 005</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43 393</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50 105</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5 896</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293</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7 315</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43 393</w:t>
            </w:r>
          </w:p>
        </w:tc>
      </w:tr>
    </w:tbl>
    <w:p w:rsidR="009A36B4" w:rsidRDefault="009A36B4">
      <w:pPr>
        <w:widowControl w:val="0"/>
        <w:autoSpaceDE w:val="0"/>
        <w:autoSpaceDN w:val="0"/>
        <w:adjustRightInd w:val="0"/>
        <w:spacing w:after="0" w:line="240" w:lineRule="auto"/>
        <w:rPr>
          <w:rFonts w:ascii="Times New Roman CYR" w:hAnsi="Times New Roman CYR" w:cs="Times New Roman CYR"/>
        </w:rPr>
      </w:pP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Белiнський Ярослав Петрович</w:t>
      </w:r>
    </w:p>
    <w:p w:rsidR="009A36B4" w:rsidRDefault="009A36B4">
      <w:pPr>
        <w:widowControl w:val="0"/>
        <w:autoSpaceDE w:val="0"/>
        <w:autoSpaceDN w:val="0"/>
        <w:adjustRightInd w:val="0"/>
        <w:spacing w:after="0" w:line="240" w:lineRule="auto"/>
        <w:rPr>
          <w:rFonts w:ascii="Times New Roman CYR" w:hAnsi="Times New Roman CYR" w:cs="Times New Roman CYR"/>
        </w:rPr>
      </w:pP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Зоря Iрина Олександрiвна</w:t>
      </w:r>
    </w:p>
    <w:p w:rsidR="009A36B4" w:rsidRDefault="009A36B4">
      <w:pPr>
        <w:widowControl w:val="0"/>
        <w:autoSpaceDE w:val="0"/>
        <w:autoSpaceDN w:val="0"/>
        <w:adjustRightInd w:val="0"/>
        <w:spacing w:after="0" w:line="240" w:lineRule="auto"/>
        <w:rPr>
          <w:rFonts w:ascii="Times New Roman CYR" w:hAnsi="Times New Roman CYR" w:cs="Times New Roman CYR"/>
        </w:rPr>
        <w:sectPr w:rsidR="009A36B4">
          <w:pgSz w:w="12240" w:h="15840"/>
          <w:pgMar w:top="850" w:right="850" w:bottom="850" w:left="1400" w:header="708" w:footer="708"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9A36B4">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9A36B4">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01.01.2021</w:t>
            </w:r>
          </w:p>
        </w:tc>
      </w:tr>
      <w:tr w:rsidR="009A36B4">
        <w:tblPrEx>
          <w:tblCellMar>
            <w:top w:w="0" w:type="dxa"/>
            <w:bottom w:w="0" w:type="dxa"/>
          </w:tblCellMar>
        </w:tblPrEx>
        <w:tc>
          <w:tcPr>
            <w:tcW w:w="2240" w:type="dxa"/>
            <w:tcBorders>
              <w:top w:val="nil"/>
              <w:left w:val="nil"/>
              <w:bottom w:val="nil"/>
              <w:right w:val="nil"/>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"Вiнницький олiйножировий комбiнат"</w:t>
            </w:r>
          </w:p>
        </w:tc>
        <w:tc>
          <w:tcPr>
            <w:tcW w:w="1800" w:type="dxa"/>
            <w:tcBorders>
              <w:top w:val="nil"/>
              <w:left w:val="nil"/>
              <w:bottom w:val="nil"/>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00373758</w:t>
            </w:r>
          </w:p>
        </w:tc>
      </w:tr>
    </w:tbl>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9A36B4">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9A36B4" w:rsidRDefault="009A36B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9A36B4">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78 099</w:t>
            </w:r>
          </w:p>
        </w:tc>
        <w:tc>
          <w:tcPr>
            <w:tcW w:w="13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2 730 292</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432</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-258 244</w:t>
            </w:r>
          </w:p>
        </w:tc>
        <w:tc>
          <w:tcPr>
            <w:tcW w:w="15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2 550 580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-3 051</w:t>
            </w:r>
          </w:p>
        </w:tc>
        <w:tc>
          <w:tcPr>
            <w:tcW w:w="15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-3 051</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78 099</w:t>
            </w:r>
          </w:p>
        </w:tc>
        <w:tc>
          <w:tcPr>
            <w:tcW w:w="13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2 730 292</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432</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-261 295</w:t>
            </w:r>
          </w:p>
        </w:tc>
        <w:tc>
          <w:tcPr>
            <w:tcW w:w="15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2 547 529</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-100 156</w:t>
            </w:r>
          </w:p>
        </w:tc>
        <w:tc>
          <w:tcPr>
            <w:tcW w:w="15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-100 156</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w:t>
            </w:r>
            <w:r>
              <w:rPr>
                <w:rFonts w:ascii="Times New Roman CYR" w:hAnsi="Times New Roman CYR" w:cs="Times New Roman CYR"/>
              </w:rPr>
              <w:lastRenderedPageBreak/>
              <w:t xml:space="preserve">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4205</w:t>
            </w:r>
          </w:p>
        </w:tc>
        <w:tc>
          <w:tcPr>
            <w:tcW w:w="11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-100 156</w:t>
            </w:r>
          </w:p>
        </w:tc>
        <w:tc>
          <w:tcPr>
            <w:tcW w:w="15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-100 156</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78 099</w:t>
            </w:r>
          </w:p>
        </w:tc>
        <w:tc>
          <w:tcPr>
            <w:tcW w:w="13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2 730 292</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432</w:t>
            </w:r>
          </w:p>
        </w:tc>
        <w:tc>
          <w:tcPr>
            <w:tcW w:w="1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-361 451</w:t>
            </w:r>
          </w:p>
        </w:tc>
        <w:tc>
          <w:tcPr>
            <w:tcW w:w="15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2 447 373</w:t>
            </w:r>
          </w:p>
        </w:tc>
      </w:tr>
    </w:tbl>
    <w:p w:rsidR="009A36B4" w:rsidRDefault="009A36B4">
      <w:pPr>
        <w:widowControl w:val="0"/>
        <w:autoSpaceDE w:val="0"/>
        <w:autoSpaceDN w:val="0"/>
        <w:adjustRightInd w:val="0"/>
        <w:spacing w:after="0" w:line="240" w:lineRule="auto"/>
        <w:rPr>
          <w:rFonts w:ascii="Times New Roman CYR" w:hAnsi="Times New Roman CYR" w:cs="Times New Roman CYR"/>
        </w:rPr>
      </w:pP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Белiнський Ярослав Петрович</w:t>
      </w:r>
    </w:p>
    <w:p w:rsidR="009A36B4" w:rsidRDefault="009A36B4">
      <w:pPr>
        <w:widowControl w:val="0"/>
        <w:autoSpaceDE w:val="0"/>
        <w:autoSpaceDN w:val="0"/>
        <w:adjustRightInd w:val="0"/>
        <w:spacing w:after="0" w:line="240" w:lineRule="auto"/>
        <w:rPr>
          <w:rFonts w:ascii="Times New Roman CYR" w:hAnsi="Times New Roman CYR" w:cs="Times New Roman CYR"/>
        </w:rPr>
      </w:pP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Зоря Iрина Олександрiвна</w:t>
      </w:r>
    </w:p>
    <w:p w:rsidR="009A36B4" w:rsidRDefault="009A36B4">
      <w:pPr>
        <w:widowControl w:val="0"/>
        <w:autoSpaceDE w:val="0"/>
        <w:autoSpaceDN w:val="0"/>
        <w:adjustRightInd w:val="0"/>
        <w:spacing w:after="0" w:line="240" w:lineRule="auto"/>
        <w:rPr>
          <w:rFonts w:ascii="Times New Roman CYR" w:hAnsi="Times New Roman CYR" w:cs="Times New Roman CYR"/>
        </w:rPr>
        <w:sectPr w:rsidR="009A36B4">
          <w:pgSz w:w="16838" w:h="11906" w:orient="landscape"/>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9A36B4">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9A36B4">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9A36B4" w:rsidRDefault="009A36B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01.01.2021</w:t>
            </w:r>
          </w:p>
        </w:tc>
      </w:tr>
      <w:tr w:rsidR="009A36B4">
        <w:tblPrEx>
          <w:tblCellMar>
            <w:top w:w="0" w:type="dxa"/>
            <w:bottom w:w="0" w:type="dxa"/>
          </w:tblCellMar>
        </w:tblPrEx>
        <w:trPr>
          <w:trHeight w:val="298"/>
        </w:trPr>
        <w:tc>
          <w:tcPr>
            <w:tcW w:w="2160" w:type="dxa"/>
            <w:tcBorders>
              <w:top w:val="nil"/>
              <w:left w:val="nil"/>
              <w:bottom w:val="nil"/>
              <w:right w:val="nil"/>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"Вiнницький олiйножировий комбiнат"</w:t>
            </w:r>
          </w:p>
        </w:tc>
        <w:tc>
          <w:tcPr>
            <w:tcW w:w="1654" w:type="dxa"/>
            <w:tcBorders>
              <w:top w:val="nil"/>
              <w:left w:val="nil"/>
              <w:bottom w:val="nil"/>
              <w:right w:val="single" w:sz="6" w:space="0" w:color="auto"/>
            </w:tcBorders>
            <w:vAlign w:val="center"/>
          </w:tcPr>
          <w:p w:rsidR="009A36B4" w:rsidRDefault="009A36B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00373758</w:t>
            </w:r>
          </w:p>
        </w:tc>
      </w:tr>
      <w:tr w:rsidR="009A36B4">
        <w:tblPrEx>
          <w:tblCellMar>
            <w:top w:w="0" w:type="dxa"/>
            <w:bottom w:w="0" w:type="dxa"/>
          </w:tblCellMar>
        </w:tblPrEx>
        <w:trPr>
          <w:trHeight w:val="298"/>
        </w:trPr>
        <w:tc>
          <w:tcPr>
            <w:tcW w:w="2160" w:type="dxa"/>
            <w:tcBorders>
              <w:top w:val="nil"/>
              <w:left w:val="nil"/>
              <w:bottom w:val="nil"/>
              <w:right w:val="nil"/>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Вінницька область, Вiнниця</w:t>
            </w:r>
          </w:p>
        </w:tc>
        <w:tc>
          <w:tcPr>
            <w:tcW w:w="1654" w:type="dxa"/>
            <w:tcBorders>
              <w:top w:val="nil"/>
              <w:left w:val="nil"/>
              <w:bottom w:val="nil"/>
              <w:right w:val="single" w:sz="6" w:space="0" w:color="auto"/>
            </w:tcBorders>
            <w:vAlign w:val="center"/>
          </w:tcPr>
          <w:p w:rsidR="009A36B4" w:rsidRDefault="009A36B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0510100000</w:t>
            </w:r>
          </w:p>
        </w:tc>
      </w:tr>
      <w:tr w:rsidR="009A36B4">
        <w:tblPrEx>
          <w:tblCellMar>
            <w:top w:w="0" w:type="dxa"/>
            <w:bottom w:w="0" w:type="dxa"/>
          </w:tblCellMar>
        </w:tblPrEx>
        <w:trPr>
          <w:trHeight w:val="298"/>
        </w:trPr>
        <w:tc>
          <w:tcPr>
            <w:tcW w:w="2160" w:type="dxa"/>
            <w:tcBorders>
              <w:top w:val="nil"/>
              <w:left w:val="nil"/>
              <w:bottom w:val="nil"/>
              <w:right w:val="nil"/>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9A36B4" w:rsidRDefault="009A36B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9A36B4">
        <w:tblPrEx>
          <w:tblCellMar>
            <w:top w:w="0" w:type="dxa"/>
            <w:bottom w:w="0" w:type="dxa"/>
          </w:tblCellMar>
        </w:tblPrEx>
        <w:trPr>
          <w:trHeight w:val="298"/>
        </w:trPr>
        <w:tc>
          <w:tcPr>
            <w:tcW w:w="2160" w:type="dxa"/>
            <w:tcBorders>
              <w:top w:val="nil"/>
              <w:left w:val="nil"/>
              <w:bottom w:val="nil"/>
              <w:right w:val="nil"/>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Виробництво олії та тваринних жирів</w:t>
            </w:r>
          </w:p>
        </w:tc>
        <w:tc>
          <w:tcPr>
            <w:tcW w:w="1654" w:type="dxa"/>
            <w:tcBorders>
              <w:top w:val="nil"/>
              <w:left w:val="nil"/>
              <w:bottom w:val="nil"/>
              <w:right w:val="single" w:sz="6" w:space="0" w:color="auto"/>
            </w:tcBorders>
            <w:vAlign w:val="center"/>
          </w:tcPr>
          <w:p w:rsidR="009A36B4" w:rsidRDefault="009A36B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10.41</w:t>
            </w:r>
          </w:p>
        </w:tc>
      </w:tr>
    </w:tbl>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810</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21034 мiсто Вiнниця, вулиця Немирiвське шосе, 26, 0432 27-46-26</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9A36B4">
        <w:tblPrEx>
          <w:tblCellMar>
            <w:top w:w="0" w:type="dxa"/>
            <w:bottom w:w="0" w:type="dxa"/>
          </w:tblCellMar>
        </w:tblPrEx>
        <w:trPr>
          <w:trHeight w:val="298"/>
        </w:trPr>
        <w:tc>
          <w:tcPr>
            <w:tcW w:w="5650" w:type="dxa"/>
            <w:vMerge w:val="restart"/>
            <w:tcBorders>
              <w:top w:val="nil"/>
              <w:left w:val="nil"/>
              <w:bottom w:val="nil"/>
              <w:right w:val="nil"/>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r>
      <w:tr w:rsidR="009A36B4">
        <w:tblPrEx>
          <w:tblCellMar>
            <w:top w:w="0" w:type="dxa"/>
            <w:bottom w:w="0" w:type="dxa"/>
          </w:tblCellMar>
        </w:tblPrEx>
        <w:trPr>
          <w:trHeight w:val="298"/>
        </w:trPr>
        <w:tc>
          <w:tcPr>
            <w:tcW w:w="5650" w:type="dxa"/>
            <w:vMerge w:val="restart"/>
            <w:tcBorders>
              <w:top w:val="nil"/>
              <w:left w:val="nil"/>
              <w:bottom w:val="nil"/>
              <w:right w:val="nil"/>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bl>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Консолідований баланс</w:t>
      </w: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31.12.2020 p.</w:t>
      </w: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№1-к</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9A36B4">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9A36B4" w:rsidRDefault="009A36B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9A36B4">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108</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( 36 )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( 96 )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12 605</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12 358</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3 556 943</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3 447 395</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4 099 385</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4 150 758</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( 542 442 )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( 703 363 )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52 104</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52 104</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52 104</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52 104</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 при консолідації</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3 621 673</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3 511 871</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198 350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241 887</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114 460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70 252</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81 660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134 410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2 230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37 225</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58 260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29 576</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11 286</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26 777</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23 417</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100 862</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55 984</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109 152</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22 955</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43 393</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7 383</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43 377</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7 369</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125</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1 887</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443 983</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431 327</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4 065 656</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3 943 198</w:t>
            </w:r>
          </w:p>
        </w:tc>
      </w:tr>
    </w:tbl>
    <w:p w:rsidR="009A36B4" w:rsidRDefault="009A36B4">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9A36B4">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r>
      <w:tr w:rsidR="009A36B4">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78 099</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78 099</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2 730 292</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2 730 292</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432</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432</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-261 295</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-839 975</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Неконтрольована частка</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2 547 529</w:t>
            </w:r>
          </w:p>
        </w:tc>
        <w:tc>
          <w:tcPr>
            <w:tcW w:w="1645" w:type="dxa"/>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1 968 849</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498 567</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481 598</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4 781</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131 821</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503 348</w:t>
            </w:r>
          </w:p>
        </w:tc>
        <w:tc>
          <w:tcPr>
            <w:tcW w:w="1645" w:type="dxa"/>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613 419</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130 507</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37 149</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59 950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36 701</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4 906</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1 578</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4 184</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1 330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324</w:t>
            </w:r>
          </w:p>
        </w:tc>
      </w:tr>
      <w:tr w:rsidR="009A36B4">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5 496</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4 352</w:t>
            </w:r>
          </w:p>
        </w:tc>
      </w:tr>
      <w:tr w:rsidR="009A36B4">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129 055</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1 037 450</w:t>
            </w:r>
          </w:p>
        </w:tc>
      </w:tr>
      <w:tr w:rsidR="009A36B4">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683 535</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243 376</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1 014 779</w:t>
            </w:r>
          </w:p>
        </w:tc>
        <w:tc>
          <w:tcPr>
            <w:tcW w:w="1645" w:type="dxa"/>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1 360 930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4 065 656</w:t>
            </w:r>
          </w:p>
        </w:tc>
        <w:tc>
          <w:tcPr>
            <w:tcW w:w="1645" w:type="dxa"/>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3 943 198</w:t>
            </w:r>
          </w:p>
        </w:tc>
      </w:tr>
    </w:tbl>
    <w:p w:rsidR="009A36B4" w:rsidRDefault="009A36B4">
      <w:pPr>
        <w:widowControl w:val="0"/>
        <w:autoSpaceDE w:val="0"/>
        <w:autoSpaceDN w:val="0"/>
        <w:adjustRightInd w:val="0"/>
        <w:spacing w:after="0" w:line="240" w:lineRule="auto"/>
        <w:rPr>
          <w:rFonts w:ascii="Times New Roman CYR" w:hAnsi="Times New Roman CYR" w:cs="Times New Roman CYR"/>
        </w:rPr>
      </w:pP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Белiнський Ярослав Петрович</w:t>
      </w:r>
    </w:p>
    <w:p w:rsidR="009A36B4" w:rsidRDefault="009A36B4">
      <w:pPr>
        <w:widowControl w:val="0"/>
        <w:autoSpaceDE w:val="0"/>
        <w:autoSpaceDN w:val="0"/>
        <w:adjustRightInd w:val="0"/>
        <w:spacing w:after="0" w:line="240" w:lineRule="auto"/>
        <w:rPr>
          <w:rFonts w:ascii="Times New Roman CYR" w:hAnsi="Times New Roman CYR" w:cs="Times New Roman CYR"/>
        </w:rPr>
      </w:pP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Зоря Iрина Олександрiвна</w:t>
      </w:r>
    </w:p>
    <w:p w:rsidR="009A36B4" w:rsidRDefault="009A36B4">
      <w:pPr>
        <w:widowControl w:val="0"/>
        <w:autoSpaceDE w:val="0"/>
        <w:autoSpaceDN w:val="0"/>
        <w:adjustRightInd w:val="0"/>
        <w:spacing w:after="0" w:line="240" w:lineRule="auto"/>
        <w:rPr>
          <w:rFonts w:ascii="Times New Roman CYR" w:hAnsi="Times New Roman CYR" w:cs="Times New Roman CYR"/>
        </w:rPr>
        <w:sectPr w:rsidR="009A36B4">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9A36B4">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9A36B4">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9A36B4" w:rsidRDefault="009A36B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01.01.2021</w:t>
            </w:r>
          </w:p>
        </w:tc>
      </w:tr>
      <w:tr w:rsidR="009A36B4">
        <w:tblPrEx>
          <w:tblCellMar>
            <w:top w:w="0" w:type="dxa"/>
            <w:bottom w:w="0" w:type="dxa"/>
          </w:tblCellMar>
        </w:tblPrEx>
        <w:trPr>
          <w:trHeight w:val="298"/>
        </w:trPr>
        <w:tc>
          <w:tcPr>
            <w:tcW w:w="2160" w:type="dxa"/>
            <w:tcBorders>
              <w:top w:val="nil"/>
              <w:left w:val="nil"/>
              <w:bottom w:val="nil"/>
              <w:right w:val="nil"/>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"Вiнницький олiйножировий комбiнат"</w:t>
            </w:r>
          </w:p>
        </w:tc>
        <w:tc>
          <w:tcPr>
            <w:tcW w:w="1654" w:type="dxa"/>
            <w:tcBorders>
              <w:top w:val="nil"/>
              <w:left w:val="nil"/>
              <w:bottom w:val="nil"/>
              <w:right w:val="single" w:sz="6" w:space="0" w:color="auto"/>
            </w:tcBorders>
            <w:vAlign w:val="center"/>
          </w:tcPr>
          <w:p w:rsidR="009A36B4" w:rsidRDefault="009A36B4">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00373758</w:t>
            </w:r>
          </w:p>
        </w:tc>
      </w:tr>
    </w:tbl>
    <w:p w:rsidR="009A36B4" w:rsidRDefault="009A36B4">
      <w:pPr>
        <w:widowControl w:val="0"/>
        <w:autoSpaceDE w:val="0"/>
        <w:autoSpaceDN w:val="0"/>
        <w:adjustRightInd w:val="0"/>
        <w:spacing w:after="0" w:line="240" w:lineRule="auto"/>
        <w:rPr>
          <w:rFonts w:ascii="Times New Roman CYR" w:hAnsi="Times New Roman CYR" w:cs="Times New Roman CYR"/>
        </w:rPr>
      </w:pP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Консолідований звіт про фінансові результати</w:t>
      </w: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№2-к</w:t>
      </w: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9A36B4">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9A36B4" w:rsidRDefault="009A36B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1801008</w:t>
            </w:r>
          </w:p>
        </w:tc>
      </w:tr>
      <w:tr w:rsidR="009A36B4">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1 916 503</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1 762 329</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( 1 722 770 )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( 1 690 515 )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193 733</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71 814</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139 622</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50 429</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( 42 517 )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( 45 107 )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( 92 952 )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( 79 808 )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( 87 179 )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( 116 938 )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110 707</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( 119 610 )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72 990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119 914</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( 257 047 )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( 89 738 )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( 73 350 )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( 89 434 )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13 569</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10 781</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( 59 781 )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( 78 653 )</w:t>
            </w:r>
          </w:p>
        </w:tc>
      </w:tr>
    </w:tbl>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9A36B4">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( 67 )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-59 781</w:t>
            </w:r>
          </w:p>
        </w:tc>
        <w:tc>
          <w:tcPr>
            <w:tcW w:w="1645" w:type="dxa"/>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-78 586</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прибуток (збиток), що належить:</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власникам материнської компанії</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2470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неконтрольованій частці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2475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Сукупний дохід, що належить:</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власникам материнської компанії</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2480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неконтрольованій частці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2485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9A36B4">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1 410 713</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910 665</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115 826</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123 615</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25 094</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26 725</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160 988</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159 708</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219 751</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176 425</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1 932 372</w:t>
            </w:r>
          </w:p>
        </w:tc>
        <w:tc>
          <w:tcPr>
            <w:tcW w:w="1645" w:type="dxa"/>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1 397 138</w:t>
            </w:r>
          </w:p>
        </w:tc>
      </w:tr>
    </w:tbl>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9A36B4">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аналогічний період </w:t>
            </w:r>
            <w:r>
              <w:rPr>
                <w:rFonts w:ascii="Times New Roman CYR" w:hAnsi="Times New Roman CYR" w:cs="Times New Roman CYR"/>
              </w:rPr>
              <w:lastRenderedPageBreak/>
              <w:t>попереднього року</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312 394 000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312 394 000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-0,191360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-0,251780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9A36B4" w:rsidRDefault="009A36B4">
      <w:pPr>
        <w:widowControl w:val="0"/>
        <w:autoSpaceDE w:val="0"/>
        <w:autoSpaceDN w:val="0"/>
        <w:adjustRightInd w:val="0"/>
        <w:spacing w:after="0" w:line="240" w:lineRule="auto"/>
        <w:rPr>
          <w:rFonts w:ascii="Times New Roman CYR" w:hAnsi="Times New Roman CYR" w:cs="Times New Roman CYR"/>
        </w:rPr>
      </w:pP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Белiнський Ярослав Петрович</w:t>
      </w:r>
    </w:p>
    <w:p w:rsidR="009A36B4" w:rsidRDefault="009A36B4">
      <w:pPr>
        <w:widowControl w:val="0"/>
        <w:autoSpaceDE w:val="0"/>
        <w:autoSpaceDN w:val="0"/>
        <w:adjustRightInd w:val="0"/>
        <w:spacing w:after="0" w:line="240" w:lineRule="auto"/>
        <w:rPr>
          <w:rFonts w:ascii="Times New Roman CYR" w:hAnsi="Times New Roman CYR" w:cs="Times New Roman CYR"/>
        </w:rPr>
      </w:pP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Зоря Iрина Олександрiвна</w:t>
      </w:r>
    </w:p>
    <w:p w:rsidR="009A36B4" w:rsidRDefault="009A36B4">
      <w:pPr>
        <w:widowControl w:val="0"/>
        <w:autoSpaceDE w:val="0"/>
        <w:autoSpaceDN w:val="0"/>
        <w:adjustRightInd w:val="0"/>
        <w:spacing w:after="0" w:line="240" w:lineRule="auto"/>
        <w:rPr>
          <w:rFonts w:ascii="Times New Roman CYR" w:hAnsi="Times New Roman CYR" w:cs="Times New Roman CYR"/>
        </w:rPr>
        <w:sectPr w:rsidR="009A36B4">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9A36B4">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9A36B4">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01.01.2021</w:t>
            </w:r>
          </w:p>
        </w:tc>
      </w:tr>
      <w:tr w:rsidR="009A36B4">
        <w:tblPrEx>
          <w:tblCellMar>
            <w:top w:w="0" w:type="dxa"/>
            <w:bottom w:w="0" w:type="dxa"/>
          </w:tblCellMar>
        </w:tblPrEx>
        <w:tc>
          <w:tcPr>
            <w:tcW w:w="2160" w:type="dxa"/>
            <w:tcBorders>
              <w:top w:val="nil"/>
              <w:left w:val="nil"/>
              <w:bottom w:val="nil"/>
              <w:right w:val="nil"/>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"Вiнницький олiйножировий комбiнат"</w:t>
            </w:r>
          </w:p>
        </w:tc>
        <w:tc>
          <w:tcPr>
            <w:tcW w:w="1990" w:type="dxa"/>
            <w:tcBorders>
              <w:top w:val="nil"/>
              <w:left w:val="nil"/>
              <w:bottom w:val="nil"/>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00373758</w:t>
            </w:r>
          </w:p>
        </w:tc>
      </w:tr>
    </w:tbl>
    <w:p w:rsidR="009A36B4" w:rsidRDefault="009A36B4">
      <w:pPr>
        <w:widowControl w:val="0"/>
        <w:autoSpaceDE w:val="0"/>
        <w:autoSpaceDN w:val="0"/>
        <w:adjustRightInd w:val="0"/>
        <w:spacing w:after="0" w:line="240" w:lineRule="auto"/>
        <w:rPr>
          <w:rFonts w:ascii="Times New Roman CYR" w:hAnsi="Times New Roman CYR" w:cs="Times New Roman CYR"/>
        </w:rPr>
      </w:pPr>
    </w:p>
    <w:p w:rsidR="009A36B4" w:rsidRDefault="009A36B4">
      <w:pPr>
        <w:widowControl w:val="0"/>
        <w:autoSpaceDE w:val="0"/>
        <w:autoSpaceDN w:val="0"/>
        <w:adjustRightInd w:val="0"/>
        <w:spacing w:after="0" w:line="240" w:lineRule="auto"/>
        <w:rPr>
          <w:rFonts w:ascii="Times New Roman CYR" w:hAnsi="Times New Roman CYR" w:cs="Times New Roman CYR"/>
        </w:rPr>
      </w:pP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Консолідований звіт про рух грошових коштів (за прямим методом)</w:t>
      </w: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2020 рік</w:t>
      </w: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№3-к</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9A36B4">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9A36B4" w:rsidRDefault="009A36B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1801009</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9A36B4" w:rsidRDefault="009A36B4">
            <w:pPr>
              <w:widowControl w:val="0"/>
              <w:autoSpaceDE w:val="0"/>
              <w:autoSpaceDN w:val="0"/>
              <w:adjustRightInd w:val="0"/>
              <w:spacing w:after="0" w:line="240" w:lineRule="auto"/>
              <w:jc w:val="right"/>
              <w:rPr>
                <w:rFonts w:ascii="Times New Roman CYR" w:hAnsi="Times New Roman CYR" w:cs="Times New Roman CYR"/>
              </w:rPr>
            </w:pP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2 007 793</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1 849 409</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170 902</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176 082</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170 902</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176 082</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1 134 902</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9 332</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1 485</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61 947</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168</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147</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10 882</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8 768</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51 377</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42 831</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( 2 153 848 )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( 1 774 842 )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( 101 097 )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( 98 041 )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( 27 947 )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( 26 133 )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( 40 215 )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( 37 767 )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( 8 818 )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( 5 555 )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( 823 )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( 1 453 )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( 30 574 )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( 30 759 )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( 1 171 )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( 13 126 )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( 101 159 )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( 6 739 )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( 32 127 )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( 67 504 )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( 71 093 )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( 20 857 )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848 870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103 538</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5 000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215 057</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39 090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( 33 269 )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( 29 699 )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( 81 520 )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( 147 681 )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105 268</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-138 290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1 408 540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1 261 921</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( 2 341 177 )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( 1 208 184 )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( 77 190 )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( 25 990 )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-1 009 840</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27 747</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-55 702</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-7 005</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56 972</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50 105</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6 113</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293</w:t>
            </w:r>
          </w:p>
        </w:tc>
      </w:tr>
      <w:tr w:rsidR="009A36B4">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7 383</w:t>
            </w:r>
          </w:p>
        </w:tc>
        <w:tc>
          <w:tcPr>
            <w:tcW w:w="1645"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43 393</w:t>
            </w:r>
          </w:p>
        </w:tc>
      </w:tr>
    </w:tbl>
    <w:p w:rsidR="009A36B4" w:rsidRDefault="009A36B4">
      <w:pPr>
        <w:widowControl w:val="0"/>
        <w:autoSpaceDE w:val="0"/>
        <w:autoSpaceDN w:val="0"/>
        <w:adjustRightInd w:val="0"/>
        <w:spacing w:after="0" w:line="240" w:lineRule="auto"/>
        <w:rPr>
          <w:rFonts w:ascii="Times New Roman CYR" w:hAnsi="Times New Roman CYR" w:cs="Times New Roman CYR"/>
        </w:rPr>
      </w:pP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Белiнський Ярослав Петрович</w:t>
      </w:r>
    </w:p>
    <w:p w:rsidR="009A36B4" w:rsidRDefault="009A36B4">
      <w:pPr>
        <w:widowControl w:val="0"/>
        <w:autoSpaceDE w:val="0"/>
        <w:autoSpaceDN w:val="0"/>
        <w:adjustRightInd w:val="0"/>
        <w:spacing w:after="0" w:line="240" w:lineRule="auto"/>
        <w:rPr>
          <w:rFonts w:ascii="Times New Roman CYR" w:hAnsi="Times New Roman CYR" w:cs="Times New Roman CYR"/>
        </w:rPr>
      </w:pP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Зоря Iрина Олександрiвна</w:t>
      </w:r>
    </w:p>
    <w:p w:rsidR="009A36B4" w:rsidRDefault="009A36B4">
      <w:pPr>
        <w:widowControl w:val="0"/>
        <w:autoSpaceDE w:val="0"/>
        <w:autoSpaceDN w:val="0"/>
        <w:adjustRightInd w:val="0"/>
        <w:spacing w:after="0" w:line="240" w:lineRule="auto"/>
        <w:rPr>
          <w:rFonts w:ascii="Times New Roman CYR" w:hAnsi="Times New Roman CYR" w:cs="Times New Roman CYR"/>
        </w:rPr>
        <w:sectPr w:rsidR="009A36B4">
          <w:pgSz w:w="12240" w:h="15840"/>
          <w:pgMar w:top="850" w:right="850" w:bottom="850" w:left="1400" w:header="708" w:footer="708"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9A36B4">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9A36B4">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01.01.2021</w:t>
            </w:r>
          </w:p>
        </w:tc>
      </w:tr>
      <w:tr w:rsidR="009A36B4">
        <w:tblPrEx>
          <w:tblCellMar>
            <w:top w:w="0" w:type="dxa"/>
            <w:bottom w:w="0" w:type="dxa"/>
          </w:tblCellMar>
        </w:tblPrEx>
        <w:tc>
          <w:tcPr>
            <w:tcW w:w="2240" w:type="dxa"/>
            <w:tcBorders>
              <w:top w:val="nil"/>
              <w:left w:val="nil"/>
              <w:bottom w:val="nil"/>
              <w:right w:val="nil"/>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"Вiнницький олiйножировий комбiнат"</w:t>
            </w:r>
          </w:p>
        </w:tc>
        <w:tc>
          <w:tcPr>
            <w:tcW w:w="1800" w:type="dxa"/>
            <w:tcBorders>
              <w:top w:val="nil"/>
              <w:left w:val="nil"/>
              <w:bottom w:val="nil"/>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00373758</w:t>
            </w:r>
          </w:p>
        </w:tc>
      </w:tr>
    </w:tbl>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Консолідований звіт про власний капітал</w:t>
      </w: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2020 рік </w:t>
      </w:r>
    </w:p>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№4-к</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000"/>
        <w:gridCol w:w="1000"/>
        <w:gridCol w:w="1000"/>
        <w:gridCol w:w="1000"/>
        <w:gridCol w:w="1000"/>
        <w:gridCol w:w="1000"/>
        <w:gridCol w:w="1000"/>
        <w:gridCol w:w="200"/>
        <w:gridCol w:w="900"/>
        <w:gridCol w:w="1000"/>
        <w:gridCol w:w="100"/>
        <w:gridCol w:w="1100"/>
      </w:tblGrid>
      <w:tr w:rsidR="009A36B4">
        <w:tblPrEx>
          <w:tblCellMar>
            <w:top w:w="0" w:type="dxa"/>
            <w:bottom w:w="0" w:type="dxa"/>
          </w:tblCellMar>
        </w:tblPrEx>
        <w:trPr>
          <w:gridBefore w:val="10"/>
          <w:wBefore w:w="11500" w:type="dxa"/>
          <w:trHeight w:val="280"/>
        </w:trPr>
        <w:tc>
          <w:tcPr>
            <w:tcW w:w="1900" w:type="dxa"/>
            <w:gridSpan w:val="2"/>
            <w:tcBorders>
              <w:top w:val="nil"/>
              <w:left w:val="nil"/>
              <w:bottom w:val="nil"/>
              <w:right w:val="single" w:sz="6" w:space="0" w:color="auto"/>
            </w:tcBorders>
            <w:vAlign w:val="center"/>
          </w:tcPr>
          <w:p w:rsidR="009A36B4" w:rsidRDefault="009A36B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200" w:type="dxa"/>
            <w:gridSpan w:val="2"/>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1801011</w:t>
            </w:r>
          </w:p>
        </w:tc>
      </w:tr>
      <w:tr w:rsidR="009A36B4">
        <w:tblPrEx>
          <w:tblCellMar>
            <w:top w:w="0" w:type="dxa"/>
            <w:bottom w:w="0" w:type="dxa"/>
          </w:tblCellMar>
        </w:tblPrEx>
        <w:trPr>
          <w:trHeight w:val="200"/>
        </w:trPr>
        <w:tc>
          <w:tcPr>
            <w:tcW w:w="3050" w:type="dxa"/>
            <w:tcBorders>
              <w:top w:val="single" w:sz="6" w:space="0" w:color="auto"/>
              <w:bottom w:val="nil"/>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c>
          <w:tcPr>
            <w:tcW w:w="1250" w:type="dxa"/>
            <w:tcBorders>
              <w:top w:val="single" w:sz="6" w:space="0" w:color="auto"/>
              <w:left w:val="single" w:sz="6" w:space="0" w:color="auto"/>
              <w:bottom w:val="nil"/>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c>
          <w:tcPr>
            <w:tcW w:w="8100" w:type="dxa"/>
            <w:gridSpan w:val="9"/>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Належить власникам материнської компанії</w:t>
            </w:r>
          </w:p>
        </w:tc>
        <w:tc>
          <w:tcPr>
            <w:tcW w:w="1100" w:type="dxa"/>
            <w:gridSpan w:val="2"/>
            <w:tcBorders>
              <w:top w:val="single" w:sz="6" w:space="0" w:color="auto"/>
              <w:left w:val="single" w:sz="6" w:space="0" w:color="auto"/>
              <w:bottom w:val="nil"/>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c>
          <w:tcPr>
            <w:tcW w:w="1100" w:type="dxa"/>
            <w:tcBorders>
              <w:top w:val="single" w:sz="6" w:space="0" w:color="auto"/>
              <w:left w:val="single" w:sz="6" w:space="0" w:color="auto"/>
              <w:bottom w:val="nil"/>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p>
        </w:tc>
      </w:tr>
      <w:tr w:rsidR="009A36B4">
        <w:tblPrEx>
          <w:tblCellMar>
            <w:top w:w="0" w:type="dxa"/>
            <w:bottom w:w="0" w:type="dxa"/>
          </w:tblCellMar>
        </w:tblPrEx>
        <w:trPr>
          <w:trHeight w:val="300"/>
        </w:trPr>
        <w:tc>
          <w:tcPr>
            <w:tcW w:w="3050" w:type="dxa"/>
            <w:tcBorders>
              <w:top w:val="nil"/>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Стаття </w:t>
            </w:r>
          </w:p>
        </w:tc>
        <w:tc>
          <w:tcPr>
            <w:tcW w:w="1250" w:type="dxa"/>
            <w:tcBorders>
              <w:top w:val="nil"/>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1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c>
          <w:tcPr>
            <w:tcW w:w="1100" w:type="dxa"/>
            <w:gridSpan w:val="2"/>
            <w:tcBorders>
              <w:top w:val="nil"/>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Неконтрольована частка</w:t>
            </w:r>
          </w:p>
        </w:tc>
        <w:tc>
          <w:tcPr>
            <w:tcW w:w="1100" w:type="dxa"/>
            <w:tcBorders>
              <w:top w:val="nil"/>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Разом</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000" w:type="dxa"/>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1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1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100" w:type="dxa"/>
            <w:tcBorders>
              <w:top w:val="single" w:sz="6" w:space="0" w:color="auto"/>
              <w:left w:val="single" w:sz="6" w:space="0" w:color="auto"/>
              <w:bottom w:val="single" w:sz="6" w:space="0" w:color="auto"/>
            </w:tcBorders>
            <w:shd w:val="clear" w:color="auto" w:fill="E6E6E6"/>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78 099</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2 730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432</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-258 244</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2 550 580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2 550 580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-3 051</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-3 051</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-3 051</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78 099</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2 730 292</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432</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-261 295</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2 547 529</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2 547 529</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-59 781</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-59 781</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-59 781</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w:t>
            </w:r>
            <w:r>
              <w:rPr>
                <w:rFonts w:ascii="Times New Roman CYR" w:hAnsi="Times New Roman CYR" w:cs="Times New Roman CYR"/>
              </w:rPr>
              <w:lastRenderedPageBreak/>
              <w:t xml:space="preserve">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4114</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4205</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-518 899</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-518 899</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-518 899</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-578 680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-578 680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-578 680</w:t>
            </w:r>
          </w:p>
        </w:tc>
      </w:tr>
      <w:tr w:rsidR="009A36B4">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78 099</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2 730 292</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432</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-839 975</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1 968 849</w:t>
            </w:r>
          </w:p>
        </w:tc>
        <w:tc>
          <w:tcPr>
            <w:tcW w:w="1100" w:type="dxa"/>
            <w:gridSpan w:val="2"/>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1 968 849</w:t>
            </w:r>
          </w:p>
        </w:tc>
      </w:tr>
    </w:tbl>
    <w:p w:rsidR="009A36B4" w:rsidRDefault="009A36B4">
      <w:pPr>
        <w:widowControl w:val="0"/>
        <w:autoSpaceDE w:val="0"/>
        <w:autoSpaceDN w:val="0"/>
        <w:adjustRightInd w:val="0"/>
        <w:spacing w:after="0" w:line="240" w:lineRule="auto"/>
        <w:rPr>
          <w:rFonts w:ascii="Times New Roman CYR" w:hAnsi="Times New Roman CYR" w:cs="Times New Roman CYR"/>
        </w:rPr>
      </w:pP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Белiнський Ярослав Петрович</w:t>
      </w:r>
    </w:p>
    <w:p w:rsidR="009A36B4" w:rsidRDefault="009A36B4">
      <w:pPr>
        <w:widowControl w:val="0"/>
        <w:autoSpaceDE w:val="0"/>
        <w:autoSpaceDN w:val="0"/>
        <w:adjustRightInd w:val="0"/>
        <w:spacing w:after="0" w:line="240" w:lineRule="auto"/>
        <w:rPr>
          <w:rFonts w:ascii="Times New Roman CYR" w:hAnsi="Times New Roman CYR" w:cs="Times New Roman CYR"/>
        </w:rPr>
      </w:pPr>
    </w:p>
    <w:p w:rsidR="009A36B4" w:rsidRDefault="009A36B4">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Зоря Iрина Олександрiвна</w:t>
      </w:r>
    </w:p>
    <w:p w:rsidR="009A36B4" w:rsidRDefault="009A36B4">
      <w:pPr>
        <w:widowControl w:val="0"/>
        <w:autoSpaceDE w:val="0"/>
        <w:autoSpaceDN w:val="0"/>
        <w:adjustRightInd w:val="0"/>
        <w:spacing w:after="0" w:line="240" w:lineRule="auto"/>
        <w:rPr>
          <w:rFonts w:ascii="Times New Roman CYR" w:hAnsi="Times New Roman CYR" w:cs="Times New Roman CYR"/>
        </w:rPr>
        <w:sectPr w:rsidR="009A36B4">
          <w:pgSz w:w="16838" w:h="11906" w:orient="landscape"/>
          <w:pgMar w:top="850" w:right="850" w:bottom="850" w:left="1400" w:header="708" w:footer="708" w:gutter="0"/>
          <w:cols w:space="720"/>
          <w:noEndnote/>
        </w:sectPr>
      </w:pPr>
    </w:p>
    <w:p w:rsidR="009A36B4" w:rsidRDefault="009A36B4">
      <w:pPr>
        <w:widowControl w:val="0"/>
        <w:autoSpaceDE w:val="0"/>
        <w:autoSpaceDN w:val="0"/>
        <w:adjustRightInd w:val="0"/>
        <w:spacing w:after="0" w:line="240" w:lineRule="auto"/>
        <w:rPr>
          <w:rFonts w:ascii="Times New Roman CYR" w:hAnsi="Times New Roman CYR" w:cs="Times New Roman CYR"/>
        </w:rPr>
        <w:sectPr w:rsidR="009A36B4">
          <w:pgSz w:w="16838" w:h="11906" w:orient="landscape"/>
          <w:pgMar w:top="850" w:right="850" w:bottom="850" w:left="1400" w:header="708" w:footer="708" w:gutter="0"/>
          <w:cols w:space="720"/>
          <w:noEndnote/>
        </w:sectPr>
      </w:pP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Примітки до фінансової звітності, складеної відповідно до міжнародних стандартів фінансової звітності</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Загальна iнформацiя про товариство</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Повне найменування</w:t>
      </w:r>
      <w:r>
        <w:rPr>
          <w:rFonts w:ascii="Times New Roman CYR" w:hAnsi="Times New Roman CYR" w:cs="Times New Roman CYR"/>
          <w:sz w:val="24"/>
          <w:szCs w:val="24"/>
        </w:rPr>
        <w:tab/>
        <w:t xml:space="preserve">Приватне  акцiонерне товариство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"Вiнницький олiйножировий комбiнат"</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Код за єдиним державним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реєстром пiдприємств та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органiзацiй  України</w:t>
      </w:r>
      <w:r>
        <w:rPr>
          <w:rFonts w:ascii="Times New Roman CYR" w:hAnsi="Times New Roman CYR" w:cs="Times New Roman CYR"/>
          <w:sz w:val="24"/>
          <w:szCs w:val="24"/>
        </w:rPr>
        <w:tab/>
        <w:t>00373758</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Органiзацiйно-правова форма</w:t>
      </w:r>
      <w:r>
        <w:rPr>
          <w:rFonts w:ascii="Times New Roman CYR" w:hAnsi="Times New Roman CYR" w:cs="Times New Roman CYR"/>
          <w:sz w:val="24"/>
          <w:szCs w:val="24"/>
        </w:rPr>
        <w:tab/>
        <w:t>Акцiонерне товариство</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Мiсцезнаходження</w:t>
      </w:r>
      <w:r>
        <w:rPr>
          <w:rFonts w:ascii="Times New Roman CYR" w:hAnsi="Times New Roman CYR" w:cs="Times New Roman CYR"/>
          <w:sz w:val="24"/>
          <w:szCs w:val="24"/>
        </w:rPr>
        <w:tab/>
        <w:t xml:space="preserve">21034, м. Вiнниця, вул. Немирiвське шосе, 26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Дата державної реєстрацiї </w:t>
      </w:r>
      <w:r>
        <w:rPr>
          <w:rFonts w:ascii="Times New Roman CYR" w:hAnsi="Times New Roman CYR" w:cs="Times New Roman CYR"/>
          <w:sz w:val="24"/>
          <w:szCs w:val="24"/>
        </w:rPr>
        <w:tab/>
        <w:t xml:space="preserve">Свiдоцтво про державну реєстрацiю вiд 12.03.1996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 що видав свiдоцтво</w:t>
      </w:r>
      <w:r>
        <w:rPr>
          <w:rFonts w:ascii="Times New Roman CYR" w:hAnsi="Times New Roman CYR" w:cs="Times New Roman CYR"/>
          <w:sz w:val="24"/>
          <w:szCs w:val="24"/>
        </w:rPr>
        <w:tab/>
        <w:t xml:space="preserve">Виконком  Вiнницької мiської Ради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 1 174 120 0000 000387)</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Реєстрацiя Статуту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Нова  редакцiя</w:t>
      </w:r>
      <w:r>
        <w:rPr>
          <w:rFonts w:ascii="Times New Roman CYR" w:hAnsi="Times New Roman CYR" w:cs="Times New Roman CYR"/>
          <w:sz w:val="24"/>
          <w:szCs w:val="24"/>
        </w:rPr>
        <w:tab/>
        <w:t>Статут ПрАТ "Вiнницький ОЖК" в останнiй редакцiї затверджений загальними зборами  акцiонерiв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(протокол № 3 вiд 25 квiтня 2019 року)   i зареєстрований Державним реєстратором 15.05.2019 р., реєстрацiйний номер справи  №117400038706</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види дiяльностi</w:t>
      </w:r>
      <w:r>
        <w:rPr>
          <w:rFonts w:ascii="Times New Roman CYR" w:hAnsi="Times New Roman CYR" w:cs="Times New Roman CYR"/>
          <w:sz w:val="24"/>
          <w:szCs w:val="24"/>
        </w:rPr>
        <w:tab/>
        <w:t>Основнi види дiяльностi (КВЕД):</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10.41 - Виробництво олiї та тваринних жирiв;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10.42 - Виробництво маргарину i подiбних харчових жирiв;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20.10 - Виробництво основних фармацевтичних продуктiв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20.11 - Виробництво промислових газiв;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36.00 - Збiр, очищення та постачання води;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46.11 - Дiяльнiсть посередникiв у торгiвлi сiльськогосподарською сировиною, живими тваринами, текстильною сировиною та напiвфабрикатами;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46.33 - Оптова торгiвля молочними продуктами, яйцями, харчовими олiями та жирами.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74.90 Iнша професiйна, наукова та технiчна дiяльнiсть, н. в. i. 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69.10 Дiяльнiсть у сферi права;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61.90 iнша дiяльнiсть у сферi електрозв'язку;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52.29 Iнша допомiжна дiяльнiсть у сферi транспорту;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52.21 Допомiжне обслуговування наземного транспорту;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79.90 Надання iнших послуг бронювання та пов'язана з цим дiяльнiсть;</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77.39 Надання в оренду iнших машин, устаткування та товарiв. н. в. i. 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46.21 Оптова торгiвля зерном, необробленим тютюном, насiнням i кормами для тварин;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Банкiвськi реквiзити</w:t>
      </w:r>
      <w:r>
        <w:rPr>
          <w:rFonts w:ascii="Times New Roman CYR" w:hAnsi="Times New Roman CYR" w:cs="Times New Roman CYR"/>
          <w:sz w:val="24"/>
          <w:szCs w:val="24"/>
        </w:rPr>
        <w:tab/>
        <w:t xml:space="preserve">№ UA 50 300539 00000 26002003172710 (UAH)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UA 87 300539 00000 26003013172710 (USD)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UA 92 300539 00000 26007213172710 (EUR)</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UA 78 300539 00000 26007003172715 (UAH)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UA 18 300539 00000 26008013172715 (USD)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UA 78 300539 00000 26007003172715 (EUR)</w:t>
      </w:r>
      <w:r>
        <w:rPr>
          <w:rFonts w:ascii="Times New Roman CYR" w:hAnsi="Times New Roman CYR" w:cs="Times New Roman CYR"/>
          <w:sz w:val="24"/>
          <w:szCs w:val="24"/>
        </w:rPr>
        <w:tab/>
        <w:t>ПАТ "IНГ Банк Україна"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UA 56 302076 00000 26008300398210 (UAH, USD, EUR)</w:t>
      </w:r>
      <w:r>
        <w:rPr>
          <w:rFonts w:ascii="Times New Roman CYR" w:hAnsi="Times New Roman CYR" w:cs="Times New Roman CYR"/>
          <w:sz w:val="24"/>
          <w:szCs w:val="24"/>
        </w:rPr>
        <w:tab/>
        <w:t>ТВБВ № 10001/0146 фiлiї - Вiнницьке обласне управлiння АТ "Ощадбанк"</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UA 92 322313 00000 26009000037543 (UAH, USD)</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UA 76 322313 00000 26003000037550 (EUR,  RUB)</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UA 69 322313 00000 26046000008375 (UAH) (Чорнобиль)</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UA 51 322313 00000 26047000008374 (UAH) (ЄСВ)</w:t>
      </w:r>
      <w:r>
        <w:rPr>
          <w:rFonts w:ascii="Times New Roman CYR" w:hAnsi="Times New Roman CYR" w:cs="Times New Roman CYR"/>
          <w:sz w:val="24"/>
          <w:szCs w:val="24"/>
        </w:rPr>
        <w:tab/>
        <w:t>Вiнницька фiлiя АТ "Укрексiмбанк"</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 UA 47 300528 00000 26000455039565 (UAH, USD, EUR, RUB)</w:t>
      </w:r>
      <w:r>
        <w:rPr>
          <w:rFonts w:ascii="Times New Roman CYR" w:hAnsi="Times New Roman CYR" w:cs="Times New Roman CYR"/>
          <w:sz w:val="24"/>
          <w:szCs w:val="24"/>
        </w:rPr>
        <w:tab/>
        <w:t>АТ "ОТП Банк"</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UA 18 300465 0000000 260033011935 (UAH,USD,EUR)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UA 37 300465 0000000 260473011935 (UAH) (ЄСВ)</w:t>
      </w:r>
      <w:r>
        <w:rPr>
          <w:rFonts w:ascii="Times New Roman CYR" w:hAnsi="Times New Roman CYR" w:cs="Times New Roman CYR"/>
          <w:sz w:val="24"/>
          <w:szCs w:val="24"/>
        </w:rPr>
        <w:tab/>
        <w:t>АТ "Ощадбанк"</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Пiдприємства, включенi до консолiдованої звiтностi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Станом на 14.07.2020 року ПрАТ "Вiнницький ОЖК" придбало 100% частки у статутному капiталi Товариства з обмеженою вiдповiдальнiстю "Вектор-М".</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Нижче подаються назви пiдприємств, фiнансова звiтнiсть яких включена до консолiдованої фiнансової звiтностi станом на 31 грудня 2020 року: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Назва</w:t>
      </w:r>
      <w:r>
        <w:rPr>
          <w:rFonts w:ascii="Times New Roman CYR" w:hAnsi="Times New Roman CYR" w:cs="Times New Roman CYR"/>
          <w:sz w:val="24"/>
          <w:szCs w:val="24"/>
        </w:rPr>
        <w:tab/>
        <w:t>Частка в СК на 31.12.2020</w:t>
      </w:r>
      <w:r>
        <w:rPr>
          <w:rFonts w:ascii="Times New Roman CYR" w:hAnsi="Times New Roman CYR" w:cs="Times New Roman CYR"/>
          <w:sz w:val="24"/>
          <w:szCs w:val="24"/>
        </w:rPr>
        <w:tab/>
        <w:t>Частка в СК на 31.12.2019</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Приватне  акцiонерне товариство</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"Вiнницький олiйножировий комбiнат"</w:t>
      </w:r>
      <w:r>
        <w:rPr>
          <w:rFonts w:ascii="Times New Roman CYR" w:hAnsi="Times New Roman CYR" w:cs="Times New Roman CYR"/>
          <w:sz w:val="24"/>
          <w:szCs w:val="24"/>
        </w:rPr>
        <w:tab/>
        <w:t>Материнська компанiя</w:t>
      </w:r>
      <w:r>
        <w:rPr>
          <w:rFonts w:ascii="Times New Roman CYR" w:hAnsi="Times New Roman CYR" w:cs="Times New Roman CYR"/>
          <w:sz w:val="24"/>
          <w:szCs w:val="24"/>
        </w:rPr>
        <w:tab/>
        <w:t>-</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"Вектор-М"</w:t>
      </w:r>
      <w:r>
        <w:rPr>
          <w:rFonts w:ascii="Times New Roman CYR" w:hAnsi="Times New Roman CYR" w:cs="Times New Roman CYR"/>
          <w:sz w:val="24"/>
          <w:szCs w:val="24"/>
        </w:rPr>
        <w:tab/>
        <w:t>100%</w:t>
      </w:r>
      <w:r>
        <w:rPr>
          <w:rFonts w:ascii="Times New Roman CYR" w:hAnsi="Times New Roman CYR" w:cs="Times New Roman CYR"/>
          <w:sz w:val="24"/>
          <w:szCs w:val="24"/>
        </w:rPr>
        <w:tab/>
        <w:t>-</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Середня кiлькiсть працiвникiв за 2020 рiк 810 чоловiк.</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Основи пiдготовки, затвердження i подання фiнансової звiтностi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Фiнансова звiтнiсть Групи  за 2020 рiк пiдготовлена вiдповiдно до Мiжнародних стандартiв фiнансової? звiтностi (далi - МСФЗ), прийнятих Радою з Мiжнародних стандартiв бухгалтерського облiку, та тлумачень Комiтету з тлумачень Мiжнародної? фiнансової? звiтностi, та вимогам Закону України "Про бухгалтерський? облiк та фiнансову звiтнiсть в України" No 996-XIV вiд 16 липня 1999 року щодо складання фiнансової? звiтностi.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Фiнансова звiтнiсть пiдприємств Групи складена на туж звiтну дату, з використанням єдиної облiкової полiтики. Коригування здiйснювалися для приведення у вiдповiднiсть будь-яких можливих вiдхилень в облiковiй полiтицi.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Консолiдована фiнансова звiтнiсть була пiдготовлена на основi принципу iсторичної? собiвартостi, з коригуваннями на первiсне визнання фiнансових iнструментiв за справедливою вартiстю, за винятком оцiнки будiвель, якi оцiнюються за переоцiненою вартiстю. Iнвестицiйної нерухомостi, яка оцiнюється за справедливою вартiстю, активiв, утримуваних для продажу, якi оцiнюються за найменшою з двох величин - балансовою або справедливою вартiстю з вирахуванням витрат на операцiї?, пов'язаних з продажем. Нижче наведено основнi положення облiкової? полiтики, що використовувалися пiд час пiдготовки цiєї? окремої? фiнансової? звiтностi.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Цi принципи застосовувались послiдовно вiдносно всiх перiодiв, поданих у звiтностi, якщо не зазначено iнше.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Валюта подання звiтностi вiдповiдає функцiональнiй валютi, складена у тисячах гривень, округлених до цiлого, якщо не зазначено iнше.</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Безперервнiсть дiяльностi.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Дана фiнансова звiтнiсть була пiдготовлена виходячи з припущення  безперервностi дiяльностi, вiдповiдно до якого реалiзацiя активiв i погашення зобов'язань вiдбувається у ходi звичайної господарської дiяльностi. Продовження i майбутня дiяльнiсть товариства, в значнiй мiрi залежить вiд поточної та майбутньої економiчної ситуацiї в Українi. Подiй, якi можуть вплинути на економiку держави, такi як, необхiднiсть сплати боргу в МВФ, свiтова рецесiя та введення в Українi обмежувальних заходiв пiд час боротьби з пандемiєю гострої респiраторної хвороби COVID-19, спричиненої коронавiрусом SARS-CoV-2 (далi - COVID-19).</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Основними наслiдками COVID-19 є скорочення виробництва; суттєве зниження доходiв компанiй та зменшення доходiв населення; зростання прибуткiв фармацевтичної промисловостi </w:t>
      </w:r>
      <w:r>
        <w:rPr>
          <w:rFonts w:ascii="Times New Roman CYR" w:hAnsi="Times New Roman CYR" w:cs="Times New Roman CYR"/>
          <w:sz w:val="24"/>
          <w:szCs w:val="24"/>
        </w:rPr>
        <w:lastRenderedPageBreak/>
        <w:t>та свiтової iндустрiї iгрових, освiтнiх та iнших онлайн-додаткiв; зростання попиту iнвесторiв на менш ризиковi активи.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економiки України криза, зумовлена поширенням COVID-19, є особливо небезпечною i може суттєво похитнути фiнансово-економiчний стан країни: вiдбувається падiння офiцiйної зайнятостi та реального ВВП, значнi втрати зазнає корпоративний сектор, скорочується приплив iноземних iнвестицiй, можливе здешевлення нацiональної валюти.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Усе вищесказане свiдчить про необхiднiсть вжиття виважених рiшень урядами країн свiту та якi у тiснiй спiвпрацi з провiдними експертами, корпоративним сектором i населенням повиннi провадити ефективну соцiально-економiчну полiтику як в умовах карантину, так i протягом наступних мiсяцiв пiсля його завершення.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вважає, що воно вживає усiх необхiдних заходiв для пiдтримання стабiльної дiяльностi Групи в умовах, що склалися. Однак наразi невiдомо, якi заходи будуть вживатися керiвництвом країни у зв'язку з iснуючою нестабiльнiстю в економiцi держави, тому не можливо оцiнити вплив, який буде мати економiчна та полiтична криза на фiнансовий стан та результати дiяльностi Групи в майбутньому.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Консолiдована фiнансова звiтнiсть не включає будь-якi коригування, якi необхiдно було б провести в тому випадку якби Група не змогла продовжити подальше здiйснення  свої дiяльнiсть у доступному для огляду майбутньому виходячи з принципу безперервностi.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Принцип нарахування.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Дана консолiдована фiнансова звiтнiсть була пiдготовлена на  основi принципу нарахування. Результати операцiй та iнших подiй  визнаються по факту їх здiйснення, а не в момент отримання або здiйснення  платежiв коштами, вiдображаються в облiкових записах i в фiнансовiй звiтностi в перiодах, яким вони вiдповiдають.</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1.3. Випущенi новi та переглянутi МСФЗ.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прийнята при складаннi фiнансової звiтностi, вiдповiдає полiтицi, яку використовували при складаннi рiчної фiнансової звiтностi Групи за рiк, що закiнчився 31 грудня 2019 року, за винятком прийнятих нових стандартiв i роз'яснень, що вступили в силу на 1 сiчня 2020 року. Група не застосувало достроково будь-якi iншi стандарти, роз'яснення або поправки, якi були випущенi, але ще не вступили в силу.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Хоча Група вперше застосувало цi новi стандарти i поправки в 2020 роцi, вони не мають iстотного впливу на його рiчну фiнансову звiтнiсть.</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характер i вплив кожного нового стандарту або поправки описанi нижче:</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МСФЗ (IAS) 1 "Подання фiнансової звiтностi"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Поправка до - Класифiкацiя короткострокових та довгострокових зобов'язань. 23 сiчня 2020 Рада з МСФЗ випустила поправки до МСБО 1 "Подання фiнансової звiтностi" щодо класифiкацiї зобов'язань на поточнi i довгостроковi. Так, внесенi у сiчнi 2020 року правки до МСБО 1 уточнюють, що класифiкацiя зобов'язань як поточних або довгострокових повинна грунтуватися на ПРАВАХ, якi iснують НА КIНЕЦЬ ЗВIТНОГО ПЕРIОДУ, тобто довгостроковим є зобов'язання щодо якого на кiнець звiтного перiоду компанiя має дiюче право вiдкласти врегулювання щонайменше на дванадцять мiсяцiв. Поправки уточнюють, що на класифiкацiю зобов'язань НЕ впливають нi очiкування щодо того, чи буде пiдприємство користуватися цим правом на вiдстрочку погашення зобов'язання, нi те, в який формi очiкується розрахунок (кошти, дольовi iнструменти, iншi активи або послуги тощо).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Поправки впливають тiльки на подання зобов'язань у звiтi про фiнансовий стан, а не на суму або строки визнання будь-якого активу, доходу або витрат по зобов'язанням або розкриття iнформацiї. Поправки роз'яснюють, а не змiнюють iснуючi вимоги i, як очiкується, не зроблять iстотного впливу на фiнансову звiтнiсть компанiй. Однак вони можуть привести до того, що компанiї перекласифiкують деякi зобов'язання з поточних в довгостроковi i навпаки; це може вплинути на кредитнi угоди компанiї. Поправки набувають чинностi для рiчних звiтних перiодiв, що починаються 1 сiчня 2022 року або пiсля цiєї дати, i повиннi застосовуватися ретроспективно. Дострокове застосування дозволено.</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МСБО 8 "Облiковi полiтики, змiни в облiкових оцiнках та помилки"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Останнi змiни щодо визначення суттєвостi вимагали внесення поправок i до МСБО 8. Тож широке визначення поняття "суттєвий" замiнено посиланням на аналогiчний термiн, визначений у пунктi 7 МСБО 1, та використовується в МСБО 8 вiдтепер iз таким самим значенням. В оновленiй версiї вилучено п. 6, який посилався на Концептуальну основу щодо суттєвостi i припускав, що користувачi мають вiдповiднi знання з бiзнесу, економiчної дiяльностi та бухгалтерського облiку i прагнуть вивчати iнформацiю з достатньою ретельнiстю. Облiкова полiтика має бути нейтральною - це чинна норма МСБО 8, а в оновленiй редакцiї уточнено, що нейтральнiсть - це вiдсутнiсть упереджень. У п. 20 уточнено, що не "перше", а саме "дострокове" застосування МСФЗ не є добровiльною змiною в облiковiй полiтицi. Щодо оновлень - до МСБО 8 додано посилання на застосування нових положень, пов'язаних iз МСФЗ 9, документом "Змiни у посиланнях на Концептуальну основу в Стандартах МСФЗ", що виданий у 2018 р., МСФЗ 14 "Вiдстроченi рахунки тарифного регулювання" та документом "Визначення суттєвого" (змiни до МСБО 1 та МСБО 8), виданим у жовтнi 2018 р.</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МСБО 23 "Витрати на позики"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п. 14, додано важливе уточнення: "Однак суб'єкт господарювання має виключити з цих розрахункiв витрати за позиками, здiйсненими спецiально з метою отримання квалiфiкацiйного активу допоки, значною мiрою, усi заходи, необхiднi для пiдготовки цього активу до передбачуваного використання або реалiзацiї, не будуть завершенi." Щорiчними удосконаленнями МСФЗ циклу 2015 - 2017, виданими у груднi 2017 року, саме пункт 14 доповнено, як зазначено вище, тож компанiя застосовує цi змiни до витрат за позиками, що понесенi на початку або пiсля початку рiчного звiтного перiоду, у якому вона вперше застосовує цi змiни (новий п. 28A), при цьому компанiя застосовує цi поправки до рiчних звiтних перiодiв, що починаються з 1 сiчня 2019 року або пiзнiше. Крiм того, до стандарту додано вимогу застосування поправок, пов'язаних iз МСФЗ 9 та МСФЗ 16. Решта правок - косметичнi, замiнено посилання з МСБО 39 на МСФЗ 9, МСБО 17 на МСФЗ 16, нарештi активи "квалiфiкацiйнi", а не "квалiфiкованi", iнвестицiйний "дохiд", а не iнвестицiйний "прибуток", сума повного або часткового списання може бути "вiдновлена", а не "сторнується".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МСБО 40 "Iнвестицiйна нерухомiсть"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попереднiй оприлюдненiй версiї МСБО 40 "Iнвестицiйна нерухомiсть" було пропущено п. 24 - "Якщо оплату за iнвестицiйну нерухомiсть вiдстрочено, її собiвартiстю є грошовий еквiвалент цiни. Рiзниця мiж цiєю сумою та загальною сумою платежiв визнається як витрати на вiдсотки за перiод надання кредиту". Компанiї мають орiєнтуватися на оприлюднену версiю, i якщо цей пункт був вiдсутнiй, то i його застосування було за межами дозволеного. У новiй версiї суттєво розширено п. 53, що стосується ситуацiй неможливостi достовiрно оцiнити справедливу вартiсть iнвестицiйної нерухомостi. У частинi оновлення додано п. 85Є - "МСФЗ 17, випущений у травнi 2017 р., змiнив пункт 32Б. Суб'єкт господарювання застосовує цю змiну, якщо вiн застосовує МСФЗ 17".</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КТМФЗ 16 "Хеджування чистих iнвестицiй в закордонну господарську одиницю"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Найменш очiкувано, що саме цiй iнтерпретацiї буде придiлено увагу, але ж замiна посилань iз МСБО 39 на МСФЗ 9 була вже просто необхiдною, вiдповiдно, у частини дат набрання чинностi доповнено посиланням на МСФЗ 9. Пiд час правок уточнено все ж таки, що в нас є iнший сукупний "дохiд", а не "прибуток".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Суттєвi положення облiкової полiтики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Групи встановлює порядок органiзацiї та ведення бухгалтерського облiку, визначає єдинi принципи, методи i процедури, що використовуються Групою для складання та подання фiнансової звiтностi.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 документ, головною метою якого є загальна регламентацiя застосованих на практицi прийомiв та методiв бухгалтерського облiку, технологiй обробки облiкової iнформацiї та документообiгу.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Групи будується у вiдповiдностi з чинним законодавством України, а саме: Законом України "Про бухгалтерський облiк та фiнансову звiтнiсть в Українi", Планом рахункiв бухгалтерського облiку активiв, капiталу, зобов'язань i господарських операцiй пiдприємств i органiзацiй України, основними принципами Мiжнародних стандартiв фiнансової звiтностi та Мiжнародних стандартiв бухгалтерського облiку, iншими нормативно-правовими актами та галузевими практиками, внутрiшнiми нормативними документами товариства, що визначають порядок здiйснення бухгалтерських операцiй.</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Обрана Групою облiкова полiтика: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забезпечує повноту та достовiрнiсть вiдображення операцiй в облiку;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визначає систему ведення бухгалтерського облiку;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закрiплює правила та процедури, прийнятi керiвництвом для ведення фiнансового, управлiнського та податкового облiку;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вiдображає особливостi органiзацiї та ведення бухгалтерського облiку;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направлена на повне задоволення потреб управлiння товариства;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сприяє виконанню повного обсягу фiнансово - господарських операцiй;</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забезпечує встановлення контролю здiйснення цих операцiй;</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встановлює правила документообiгу;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затверджує ведення системи рахункiв i регiстрiв бухгалтерського облiку;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визначає технологiю обробки облiкової iнформацiї.</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Пiдготовка консолiдованої фiнансової звiтностi вимагає вiд керiвництва формування певних суджень, оцiнок та припущень, якi впливають на застосування принципiв облiкової полiтики, а також на суми активiв та зобов'язань, доходiв та витрат, що вiдображенi у звiтностi. Фактичнi результати можуть вiдрiзнятися вiд цих оцiнок.</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мiстить правила ведення бухгалтерського облiку, дотримання яких є обов'язковими. За цим документом затверджується методологiя вiдображення окремих бухгалтерських операцiй та особливостi органiзацiї бухгалтерського облiку.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Запаси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класифiкуються за групами: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ў</w:t>
      </w:r>
      <w:r>
        <w:rPr>
          <w:rFonts w:ascii="Times New Roman CYR" w:hAnsi="Times New Roman CYR" w:cs="Times New Roman CYR"/>
          <w:sz w:val="24"/>
          <w:szCs w:val="24"/>
        </w:rPr>
        <w:tab/>
        <w:t>Громадське харчування;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ў</w:t>
      </w:r>
      <w:r>
        <w:rPr>
          <w:rFonts w:ascii="Times New Roman CYR" w:hAnsi="Times New Roman CYR" w:cs="Times New Roman CYR"/>
          <w:sz w:val="24"/>
          <w:szCs w:val="24"/>
        </w:rPr>
        <w:tab/>
        <w:t>Виробничi запаси: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Сировина й матерiали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Паливо</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Тара й тарнi матерiали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Будiвельнi матерiали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Матерiали, переданi в переробку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Запаснi частини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Матерiали сiльськогосподарського призначення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Iншi матерiали,  в том числи вiдходи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o</w:t>
      </w:r>
      <w:r>
        <w:rPr>
          <w:rFonts w:ascii="Times New Roman CYR" w:hAnsi="Times New Roman CYR" w:cs="Times New Roman CYR"/>
          <w:sz w:val="24"/>
          <w:szCs w:val="24"/>
        </w:rPr>
        <w:tab/>
        <w:t>Обладнання вiд демонтажу необоротних активiв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ў</w:t>
      </w:r>
      <w:r>
        <w:rPr>
          <w:rFonts w:ascii="Times New Roman CYR" w:hAnsi="Times New Roman CYR" w:cs="Times New Roman CYR"/>
          <w:sz w:val="24"/>
          <w:szCs w:val="24"/>
        </w:rPr>
        <w:tab/>
        <w:t>Малоцiннi та швидкозношуванi предмети;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ў</w:t>
      </w:r>
      <w:r>
        <w:rPr>
          <w:rFonts w:ascii="Times New Roman CYR" w:hAnsi="Times New Roman CYR" w:cs="Times New Roman CYR"/>
          <w:sz w:val="24"/>
          <w:szCs w:val="24"/>
        </w:rPr>
        <w:tab/>
        <w:t>Незавершене виробництво;</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ў</w:t>
      </w:r>
      <w:r>
        <w:rPr>
          <w:rFonts w:ascii="Times New Roman CYR" w:hAnsi="Times New Roman CYR" w:cs="Times New Roman CYR"/>
          <w:sz w:val="24"/>
          <w:szCs w:val="24"/>
        </w:rPr>
        <w:tab/>
        <w:t>Готова продукцiя, в тому числi попутна продукцiя;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ў</w:t>
      </w:r>
      <w:r>
        <w:rPr>
          <w:rFonts w:ascii="Times New Roman CYR" w:hAnsi="Times New Roman CYR" w:cs="Times New Roman CYR"/>
          <w:sz w:val="24"/>
          <w:szCs w:val="24"/>
        </w:rPr>
        <w:tab/>
        <w:t>Товари;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ў</w:t>
      </w:r>
      <w:r>
        <w:rPr>
          <w:rFonts w:ascii="Times New Roman CYR" w:hAnsi="Times New Roman CYR" w:cs="Times New Roman CYR"/>
          <w:sz w:val="24"/>
          <w:szCs w:val="24"/>
        </w:rPr>
        <w:tab/>
        <w:t>Необоротнi активi якi утримуються для продажу;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Аналiтичний облiк руху Запасiв вiдображати: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у вiдомостях облiку залишкiв матерiалiв у кiлькiсно-сумовому вираженнi;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на складi -  в кiлькiсному вираженнi;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у пiдроздiлах - в кiлькiсному вираженнi.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дату балансу запаси в бухгалтерському облiку i фiнансовiй звiтностi вiдображаються за найменшою з двох оцiнок: за собiвартiстю чи чистою вартiстю реалiзацiї.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Чиста вартiсть реалiзацiї визначається як передбачувана цiна продажу в ходi звичайної дiяльностi за вирахуванням попередньо оцiнених витрат на завершення i витрат на продаж.</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запасiв включає всi витрати на придбання, витрати на переробку та iншi витрати, понесенi пiд час доставки запасiв до їх теперiшнього мiсцезнаходження та приведення їх у теперiшнiй стан, в тому числi нестачi та/або псування запасiв в межах норм їх природного убутку.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Виробнича собiвартiсть готової продукцiї включає в себе собiвартiсть  сировини i матерiалiв, що витраченi на її виготовлення, прямi витрати працi та iншi виробничi витрати, пов'язанi з виробничiм процесом випуску цiєї продукцiї, а також розподiленi (змiннi) загальновиробничi витрати.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Супутня продукцiя (шроти) та зворотнi виробничi вiдходи (Лушпиння соняшникове i/або оболонка соєва) при переробцi власної сировини, оцiнюються за цiною чистої вартостi реалiзацiї найменшiй в звiтному мiсяцi. На вартiсть супутньої продукцiї та зворотних виробничих вiдходiв при переробцi власної сировини зменшується виробнича собiвартiсть готової продукцiї.</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Зворотнi виробничi вiдходи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Фуза (баковий вiдстiй при зберiганнi олiї нерафiнованої);</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Кислоти жирнi  соапстокiв (свiтлих рослинних олiй та саломасiв);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Iншi вiдходи виробничо-технологiчнi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та вiдходи безповоротнi: дров'янi вiдходи, макулатура, металобрухт, стружка металева, вiдходи вiд очищення насiння, твердi вiдходи процесу очищення топкових газiв (зола), порошки фiльтрувальнi пiсля використання, глини вiдбiлювальнi вiдпрацьованi, Соапсток (при рафiнацiї олiї та жирiв), Гiдрофуз,  кислоти жирнi  соапстокiв (свiтлих рослинних олiй та саломасiв) в жирах, жир в каталiзаторi, жир в саломасi, жир ловушечний, зажирений перлiт та iншi безповоротнi вiдходи, що утворюються в господарський дiяльностi оприбутковуються за чистою вартiстю реалiзацiї найменшiй в звiтному мiсяцi лише в тiй частинi, яка використовується та/або  реалiзується та використання якої, як очiкується, приведе до отримання економiчних вигод у майбутньому шляхом визнання  iншого доходу вiд  операцiйнiй дiяльностi.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Оскiльки, фуза, зворотнi виробничi вiдходи, в якi в процесi зберiгання перетворюється олiя нерафiнована, рiзниця мiж  вартiстю оприбуткування фузу та вартiстю олiї нерафiнованої списується на собiвартiсть реалiзованої олiї.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Якщо  згiдно з умовами договору на переробку давальницької сировини "вiдходи вiд очистки (переробки) Сировини", лушпиння, iншi зворотнi та безповоротнi вiдходи  залишаються в розпорядженнi (Виконавця)  i  використовуються ним самостiйно - оприбутковувати за чистою вартiстю реалiзацiї найменшiй в звiтному мiсяцi лише в тiй частинi, яка використовується та/або  реалiзується та використання якої, як очiкується, приведе до отримання економiчних вигод у майбутньому шляхом визнання  iншого доходу вiд  операцiйнiй дiяльностi.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Нерозподiленi постiйнi загальновиробничi витрати пiдроздiлiв, що в перелiку нижче,  включати </w:t>
      </w:r>
      <w:r>
        <w:rPr>
          <w:rFonts w:ascii="Times New Roman CYR" w:hAnsi="Times New Roman CYR" w:cs="Times New Roman CYR"/>
          <w:sz w:val="24"/>
          <w:szCs w:val="24"/>
        </w:rPr>
        <w:lastRenderedPageBreak/>
        <w:t>до складу собiвартостi реалiзованої готової продукцiї (робiт, послуг), крiм супутньої продукцiї та вiдходiв, що оприбутковуються за чистою вартiстю реалiзацiї та товарiв,  у перiод їх виникнення пропорцiйне виробничiй собiвартостi реалiзованої готової продукцiї (робiт, послуг).</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Нестачi та/або псування запасiв у межах норм їх природного убутку задiяних на етапах виробництва  та пiд час придбання (виготовлення) включаються до вартостi готової продукцiї та супутньої продукцiї, напiвфабрикатiв та/або включаються до витрат перiоду при їх зберiганнi, вiдвантаженнi, перемiщеннi та реалiзацiї.</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Транспортно-заготiвельнi  витрати акумулюються на субрахунку 200 "Транспортно-заготiвельнi витрати (матерiали)" в розрiзi номенклатурних груп: "Соняшник", "Рiпак", "Iнше" та на субрахунку 280 "Транспортно-заготiвельнi витрати (товари).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транспортно-заготiвельних  витрат щомiсячно розподiляється за напрямками використання запасiв за методом середнього вiдсотка для кожної номенклатурної групи.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реалiзацiю вiдходiв та попутної продукцiї "Транспортно-заготiвельнi  витрати" не розподiляються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регулярно проводить аналiз запасiв, щоб визначити, чи є якi-небудь iндикатори ушкоджень, застарiння, повiльний рух, або зменшення чистої цiни.  Коли такi подiї вiдбуваються, сума, на яку запаси знецiнилися, вiдображається в звiтi про прибутки i збитки.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оцiнки запасiв при їх вибуттi застосовується метод ФIФО - "перше надходження - перший видаток".</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 включають в себе кошти на банкiвських рахунках,  короткостроковi депозити, готiвковi кошти та в дорозi.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Визнання та оцiнка, представлення та розкриття основних засобiв здiйснюється у вiдповiдностi до вимог МСБО 16 "Основнi засоби".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Первiсне визнання будiвель, машин i устаткування ("ОЗ")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це матерiальнi об'єкти, що утримуються для використання у виробництвi або постачаннi товарiв чи наданнi послуг, також для надання в оренду або для адмiнiстративних цiлей та/або використовуватимуться за очiкуванням протягом перiоду що бiльше одного року.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засобами в облiку визнаються матерiальнi активи, вартiсть яких перевищує 6 000 грн., (з 23 травня 2020 року 20 000 грн. без ПДВ.)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визнаються в якостi активу тiльки тодi, коли: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є ймовiрнiсть того, що Пiдприємство буде отримувати майбутнi економiчнi вигоди пов'язанi з об'єктом;</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собiвартiсть об'єкта можна достовiрно оцiнити;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Одиницею облiку основних засобiв уважати об'єкт основних засобiв, iнших матерiальних необоротних активiв, а також, клас однорiдних основних засобiв.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Собiвартiсть об'єкта основних засобiв формується згiдно МСБО 16 "Основнi засоби",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класифiкувати за класами: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"Земельнi дiлянки";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"Будiвлi та споруди";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"Машини й обладнання";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них: офiсна технiка, телефони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"Транспортнi засоби";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"Iнструменти, прилади та iнвентар".</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Iнвестицiйну нерухомiсть  визнається як актив тодi i тiльки тодi, коли (п.16 МСБО 40):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а) є ймовiрнiсть того, що Група отримає майбутнi економiчнi вигоди, якi пов'язанi з цiєю iнвестицiйною нерухомiстю;</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собiвартiсть iнвестицiйної нерухомостi можна достовiрно оцiнити.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пiсля первiсного визнання,  оцiнює iнвестицiйну нерухомiсть за її справедливою вартiстю.</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Прибуток або збиток вiд змiни в справедливiй вартостi iнвестицiйної нерухомостi визнається в прибутку або збитку за перiод, у якому вiн виникає.</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не визнає в балансовiй вартостi iнвестицiйної нерухомостi витрати на поточне обслуговування цiєї нерухомостi. Натомiсть цi витрати визнає в прибутках чи збитках пiд час їх здiйснення.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Витрати пiсля первiсного визнання будiвель, машин i устаткування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Подальшi витрати, пов'язанi з полiпшенням будiвель, транспорту, машин та обладнання, дiлити на наступнi типи: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 Капiтальнi iнвестицiї -  витрати,   пов'язанi   з   полiпшенням   об'єкта    (модернiзацiя, модифiкацiя,   добудова,  дообладнання,  реконструкцiя  тощо),  що призводить до збiльшення  майбутнiх  економiчних  вигод,  первiсно очiкуваних  вiд  використання об'єкта. Сума таких витрат збiльшує первiсну вартiсть  основних засобiв.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Витрати, що здiйснюються  для  пiдтримання  об'єкта  в робочому станi (проведення   технiчного огляду, нагляду, обслуговування, ремонту тощо) та одержання первiсно визначеної суми майбутнiх економiчних вигод вiд його використання, включаються до складу витрат перiоду.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Подальша оцiнка майна, машин i устаткування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Пiсля визнання активом, об'єкт основних засобiв (справедливу вартiсть якого можна достовiрно оцiнити) та якi вiдносяться до груп "Iнвестицiйна нерухомiсть", Будiвлi та споруди", "Транспортнi засоби", "Машини й обладнання", крiм  офiснiй технiки, телефонiв, облiковувати за переоцiненою сумою, яка є його справедливою вартiстю на дату переоцiнки мiнус будь-яка подальша накопичена амортизацiя та подальшi накопиченi збитки вiд зменшення корисностi.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Переоцiнки проводяться станом на 01 липня року на основi оцiнок зовнiшнiх незалежних оцiнювачiв, з достатньою регулярнiстю, так що балансова вартiсть не вiдрiзняється iстотно вiд тiєї, яка буде визначена з використанням справедливої вартостi на звiтну дату.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Розрахунок дооцiнки (уцiнки) об'єктiв основних засобiв проводиться шляхом залучення незалежного експерта.  При цьому, накопичену амортизацiю на дату переоцiнки розглядають за допомогою метода передбаченого п.35 б) МСБО 16, а саме: з валової балансової вартостi активу вилучають накопичену амортизацiю, а чисту вартiсть перераховують до переоцiненої вартостi активу.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Усi iншi основнi засоби облiковуються за iсторичною первiсною  вартiстю за вирахуванням подальшої амортизацiї та будь-якi накопиченi збитки вiд зменшення корисностi.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Амортизацiя основних засобiв нараховується в бухгалтерському та податковому облiку прямолiнiйним методом за вирахуванням лiквiдацiйної вартостi протягом передбачуваного строку корисного використання  об'єкту визначеного технiчним персоналом товариства.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Амортизацiю не припиняють, коли актив не використовують або вiн вибуває з активного використання, доки актив не буде амортизований повнiстю (п.55 МСБО 16).</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Строки корисного використання об'єктiв основних засобiв є: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Будiвлi - вiд 20 рокiв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Споруди - вiд 15 рокiв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Передавальнi пристрої - вiд 10 рокiв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Машини та обладнання - вiд  5 рокiв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з них: офiсна технiка, телефони - вiд 2 рокiв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Транспортнi  засоби - вiд 5 рокiв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Iнструменти, прилади, iнвентар - вiд 4 рокiв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Земля, незавершене будiвництво та невстановлене обладнання - не амортизується.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Залишкова вартiсть та строки корисного використання активiв переглядаються i коригуються на кожну звiтну дату по мiрi необхiдностi.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Припинення визнання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Визнання балансової вартостi об'єкта основних засобiв припиняється: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пiсля вибуття, або</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коли не очiкують майбутнiх економiчних вигiд вiд його використання або вибуття.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Прибуток чи збиток, що виникає вiд припинення визнання об'єкта основних засобiв, включається до прибутку чи збитку, коли припиняється визнання об'єкта.  Прибуток або збиток, що виникає вiд припинення визнання об'єкта основних засобiв, слiд визнавати як рiзницю мiж чистими надходженнями вiд вибуття (якщо вони є) та балансовою вартiстю об'єкта.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Нематерiальнi активи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Одиницею облiку нематерiальних активiв визнати окремий об'єкт нематерiальних активiв.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визнає актив в якостi нематерiального активу, якщо такий актив вiдповiдає визначенню нематерiального активу (параграфи 8-17) та наступним критерiям визнання: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цiлком iмовiрно, що майбутнi економiчнi вигоди, якi вiдносяться до активу, надходитимуть до товариства, i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o вартiсть цього активу може бути надiйно оцiнена.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Нематерiальнi активи первiсно оцiнюються за вартiстю придбання.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первiсного визнання нематерiальнi активи вiдображаються за вартiстю придбання за вирахуванням накопиченої амортизацiї та збиткiв вiд знецiнення. Для розподiлу суми активу, що амортизується, на систематичнiй основi протягом строку його корисної експлуатацiї використовується прямолiнiйний метод.</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Лiквiдацiйну вартiсть нематерiальних активiв прийняти такою, що дорiвнює нулю, за винятком випадкiв, коли: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xml:space="preserve"> iснує зобов'язання третьої сторони придбати актив наприкiнцi строку його корисної експлуатацiї, або</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 xml:space="preserve"> є активний ринок для такого активу.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Нематерiальний актив списується з балансу при його вибуттi або коли Група не очiкує отримання економiчних вигод вiд цього активу. Фiнансовий результат, що виникає при списаннi або утилiзацiї, розраховується як рiзниця мiж чистим доходом вiд реалiзацiї та балансовою вартiстю нематерiальних активiв.  Якщо нематерiальний актив обмiнюється на аналогiчний актив, вартiсть придбаного активу становить балансову вартiсть вiдчужуваного майна.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Знецiнення необоротних активiв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Група оцiнює на кожну звiтну дату балансову вартiсть своїх необоротних активiв, щоб визначити, чи є об'єктивнi докази, що необоротнi активи знецiнюються. При наявностi таких ознак розраховується сума очiкуваного вiдшкодування активу оцiнюється з метою визначення ступеня знецiнення (якщо такий є).  Якщо це не представляється можливим оцiнити суму очiкуваного вiдшкодування окремого активу, Група визначає суму очiкуваного вiдшкодування суму генеруючої одиницi, до якої належить актив (генеруюча одиниця активу).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Доходи вiд звичайної дiяльностi i грошових потокiв, що виникають внаслiдок договору з клiєнтом.</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визнає дохiд вiд звичайної дiяльностi, коли (або у мiру того, як) Група задовольняє зобов'язання щодо виконання, передаючи обiцяний товар або послугу (тобто актив) клiєнтовi. Актив передається, коли (або у мiру того, як) клiєнт отримує контроль над таким активом</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Група визнає дохiд унаслiдок передачi обiцяних товарiв або послуг клiєнтам у сумi, що вiдображає компенсацiю, на яку пiдприємство очiкує мати право в обмiн на цi товари або послуги, при цьому розглядає умови договору та всi доречнi факти й обставини.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Група застосовує стандарт МСФЗ 15 "Дохiд вiд договорiв з клiєнтами", у тому числi будь-якi практичнi прийоми, послiдовно й узгоджено до договорiв з подiбними характеристиками та за подiбних обставин  до договору (крiм  договорiв про оренду, якi належать до сфери застосування МСФЗ 16 "Оренда";  фiнансових iнструментiв та iнших контрактних прав чи зобов'язань, що належать до сфери застосування МСФЗ 9 "Фiнансовi iнструменти")   тiльки якщо   контрагентом за цим договором є клiєнт. </w:t>
      </w:r>
      <w:r>
        <w:rPr>
          <w:rFonts w:ascii="Times New Roman CYR" w:hAnsi="Times New Roman CYR" w:cs="Times New Roman CYR"/>
          <w:sz w:val="24"/>
          <w:szCs w:val="24"/>
        </w:rPr>
        <w:tab/>
        <w:t>Клiєнт - це сторона, яка уклала з Групою  договiр про отримання товарiв чи послуг, якi є результатом звичайної дiяльностi, в обмiн на компенсацiю.</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Оцiнюючи, чи мiстить договiр компонент фiнансування та чи є цей компонент iстотним для договору, Група розглядає всi доречнi факти й обставини, у тому числi обидва такi аспекти (п.61):</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рiзницю (якщо вона є) мiж сумою обiцяної компенсацiї та цiною продажу у грошових коштах на обiцянi товари або послуги; та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об'єднаний вплив обох таких величин: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(i) очiкуваної тривалостi часу мiж часом передачi Групою обiцяних товарiв або послуг клiєнтовi та часом оплати клiєнтом за цi товари або послуги; та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w:t>
      </w:r>
      <w:r>
        <w:rPr>
          <w:rFonts w:ascii="Times New Roman CYR" w:hAnsi="Times New Roman CYR" w:cs="Times New Roman CYR"/>
          <w:sz w:val="24"/>
          <w:szCs w:val="24"/>
        </w:rPr>
        <w:tab/>
        <w:t>(ii) переважних ставок вiдсотка на вiдповiдному ринку.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Незважаючи на оцiнку в пунктi 61, договiр з клiєнтом не має iстотного компонента фiнансування, якщо наявний будь-який з таких чинникiв (п.62):</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клiєнт заплатив за товари або послуги авансом, i час передачi таких товарiв або послуг на розсуд клiєнта;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значна сума компенсацiї, обiцяної клiєнтом, - змiнна, а сума або час отримання такої компенсацiї залежить вiд настання чи ненастання певної майбутньої подiї, яка в основному непiдвладна клiєнтовi чи Товариству.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рiзниця мiж обiцяною компенсацiєю та цiною продажу у грошових коштах товару або послуги (як описано в пунктi 61) виникає не з причини надання фiнансових коштiв клiєнтовi або Товариству, а з iнших причин, i рiзниця мiж цими сумами пропорцiйна причинi рiзницi. Наприклад, умови оплати можуть передбачати надання Товариству або клiєнтовi захисту вiд iншої сторони, якщо вiн не виконає повнiстю деякi або всi свої зобов'язання за договором.</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Група згiдно з п.63 МСФЗ 15,  застосоває практичний прийом, який не передбачає обов'язкового коригування обiцяної суми компенсацiї з метою урахування iстотного компонента фiнансування, якщо Група очiкує, на момент укладення договору, що перiод мiж часом, коли Група передає обiцяний товар або послугу клiєнтовi, та часом, коли клiєнт платить за такий товар або послугу, становитиме не бiльше одного року.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доходи i витрати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До складу фiнансових доходiв включати процентнi доходи по iнвестованим коштам. Процентний дохiд вiдображається по мiрi нарахування у складi прибутку або збитку, з використанням методу ефективної процентної ставки.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складу фiнансових витрат включаються процентнi платежi, комiсiю банку та iншi витрати, понесенi Групою та пов'язанi iз запозиченнями, дисконт по резервах i умовна винагорода, i </w:t>
      </w:r>
      <w:r>
        <w:rPr>
          <w:rFonts w:ascii="Times New Roman CYR" w:hAnsi="Times New Roman CYR" w:cs="Times New Roman CYR"/>
          <w:sz w:val="24"/>
          <w:szCs w:val="24"/>
        </w:rPr>
        <w:lastRenderedPageBreak/>
        <w:t>визнанi збитки вiд знецiнення фiнансових активiв (за винятком дебiторської заборгованостi).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Курсовi рiзницi, що виникають при розрахунках за монетарними статтями визнаються фiнансовими доходами, або фiнансовими витратами в фiнансовiй звiтностi втому перiодi в якому вони виникають. Курсова рiзниця виникає тодi, коли монетарнi статтi виникають вiд операцiй в iноземнiй валютi, а змiна у валютному курсi вiдбувається в перiод мiж датою операцiї i датою розрахунку.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Суб'єкт господарювання останнього дня кожного мiсяця визнає курсовi рiзницi за монетарними статтями.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Податок на прибуток</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Поточнi податковi зобов'язання (або активи) за поточний i попереднiй перiоди оцiнюються за сумою, яку передбачається сплатити податковим органам (вiдшкодувати у податкових органiв) iз застосуванням ставок оподаткування та податкового законодавства, що дiють або превалюють до кiнця звiтного перiоду.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податковi активи та зобов'язання оцiнюються за ставками оподаткування, якi передбачається використовувати в перiод реалiзацiї активу чи погашення зобов'язання, на основi ставок оподаткування та податкового законодавства, що дiють або превалюють до кiнця.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та вiдстроченi податки слiд визнавати як дохiд або витрати i включати до прибутку або збитку за перiод в звiтному перiодi.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податковi зобов'язання i вiдстроченiй податковий актив виникає тодi, коли доходи або витрати включаються до облiкового прибутку одного перiоду та до оподаткованого прибутку (податкового збитку) iншого перiоду. Остаточний вiдстрочений податок визнається у прибутку або збитку вiдповiдно до МСБО 12.</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визнаннi податкової бази активу є те, що його балансова вартiсть буде вiдшкодована у виглядi економiчних вигiд, якi Група отримає в майбутнiх перiодах. Оскiльки Група вiдшкодовує балансову вартiсть активу, тимчасова рiзниця, що пiдлягає оподаткуванню, стернується, i  Група матиме оподатковуваний прибуток. Це робить можливим втрату економiчної вигоди Групою  у виглядi податкових платежiв.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Порядок розподiлу прибутку i покриття збиткiв Групи визначається рiшенням Загальних зборiв акцiонерiв  вiдповiдно до чинного законодавства України та Статуту Групи. За рахунок чистого прибутку, що залишається  в  розпорядженнi  Групи,  вiдповiдно до статутних  документiв: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Створюється та поповнюється резервний капiтал -  шляхом щорiчних вiдрахувань вiд чистого прибутку або за рахунок нерозподiленого прибутку у розмiрi не менше 5% вiд чистого прибутку Групи за рiк, до досягнення ним 15% статутного капiталу Групи, який  використовується  для  покриття  збиткiв Групи, а також для збiльшення статутного капiталу, погашення заборгованостi у разi лiквiдацiї Групи;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Виплачуються дивiденди;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Накопичується нерозподiлений прибуток (покриваються збитки).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Дивiденди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Суми, що пiдлягають виплатi акцiонерам товариства у виглядi дивiдендiв визнаються у фiнансовiй звiтностi товариства за перiод, в якому  дивiденди були затвердженi його акцiонерами.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Акцiонерний капiтал</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Звичайнi акцiї класифiкуються як капiтал.</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Виплати працiвникам</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Виплати  працiвникам  здiйснювати  вiдповiдностi до МСБО 19 "Виплати працiвникам" з урахуванням вимог   колективного договору. Спiвробiтникам нараховуються витрати по зарплатi в тому звiтному перiодi, в якому була виконана робота. Пiдприємство здiйснює нарахування та сплату єдиного соцiального внеску.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 метою рiвномiрного розподiлу витрат протягом звiтного року на пiдприємствi створено резерв для забезпечення оплати вiдпусток. Суму забезпечення нараховувати як добуток штатної чисельностi працюючих станом на 1 сiчня поточного року на середню кiлькiсть днiв вiдпусток (28) помножена на середньоденну величину оплати вiдпусток за даними останньої iнвентаризацiї в розрiзi кожного пiдроздiлу. Отриману суму збiльшувати на вiдсоток вiдрахувань до фондiв обов'язкового страхування (ЄСВ).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1.5 Iстотнi облiковi судження та оцiнки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Судження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МСБО 1 "Подання фiнансової звiтностi", Група облiковує i презентує операцiї та iншi подiї у вiдповiдностi з їх сутнiстю та економiчними обставинами, а не тiльки у вiдповiдностi з юридичною формою.</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пiдготовлена вiдповiдно до оцiнок i припущень, якi впливають на застосування принципiв бухгалтерського облiку i вiдповiднi суми доходiв i витрат, активiв i зобов'язань, i розкриття iнформацiї про умовнi зобов'язання.  Оцiнки i припущення грунтуються  на основi принципу iсторичної вартостi, за винятком будiвель та споруд, машин та обладнання, транспортних засобiв та iнвестицiйної нерухомостi, якi вiдображенi за  справедливою вартiстю.</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пiдготовцi фiнансової звiтностi вiд управлiнського персоналу Групи вимагається робити оцiнки та припущення, якi мають вплив на суми звiтностi. Цi припущення базуються на iнформацiї, що була доступна на дату балансу. Фактичнi результати можуть вiдрiзнятися вiд даних оцiнок.</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Оцiнки i допущення переглядаються на постiйнiй основi.  Змiни в попереднiх оцiнках визнаються в тому перiодi, в якому оцiнка була переглянута, якщо оцiнка впливає тiльки на цей перiод, або в перiодi перегляду та майбутнiх перiодах, якщо змiна впливає на сьогодення, а також майбутнi перiоди.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 якi являють собою контрактне право  отримувати грошовi кошти  в майбутньому (К34 МСБО 32)</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має поточну торговельну дебiторську  заборгованiсть за реалiзованi товари, роботи, послуги (п.68 МСБО1). Група облiковує дебiторську заборгованiсть як актив вiдповiдно до МСФЗ 9 "Фiнансовi iнструменти" (Б3.1.2 а)) та визнає по датi операцiї згiдно до Б3.1.5.б) МСФЗ 9. Короткострокову (поточну) дебiторську заборгованiсть  оцiнює за цiною операцiї, тобто за справедливою вартiстю компенсацiї.</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первiсного визнання дебiторської заборгованостi внаслiдок договору з клiєнтом будь-яка рiзниця мiж оцiнкою дебiторської заборгованостi вiдповiдно до МСФЗ 9 та вiдповiдної визнаної суми доходу Група подає як витрати (параграф 108 МСФЗ 15).</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Група формує резерв по сумнiвних боргах для покриття потенцiйних збиткiв, коли клiєнт може бути не в змозi зробити необхiднi платежi. Формування резерву на дебiторську заборгованостi базується на оцiнцi можливостi зiбрати непогашенi суми. Пiд час оцiнки резерву на покриття збиткiв вiд керiвництва вимагається застосування iстотних суджень i беруться до уваги iсторiя фактично понесених збиткiв, строки виникнення дебiторської заборгованостi, конкретнi факти </w:t>
      </w:r>
      <w:r>
        <w:rPr>
          <w:rFonts w:ascii="Times New Roman CYR" w:hAnsi="Times New Roman CYR" w:cs="Times New Roman CYR"/>
          <w:sz w:val="24"/>
          <w:szCs w:val="24"/>
        </w:rPr>
        <w:lastRenderedPageBreak/>
        <w:t>та обставини клiєнта, невиконання зобов'язань з виплати дебiторської заборгованостi. Такi оцiнки регулярно переглядаються Групою i у разi необхiдностi у них робляться коригування у звiтi про прибутки та збитки за перiод, в якому про них стало вiдомо. Групою було визнано резерву очiкуваних кредитних збиткiв у сумi 49 тис.грн., якi включенi до цiєї фiнансової звiтностi, оскiльки було встановлено фактiв несвоєчасного погашення заборгованостi.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Величина Резерву сумнiвних боргiв визначається методом "абсолютної суми" на кожну дату балансу. Тимчасовими критерiями  визнання дебiторської заборгованостi сумнiвним боргом встановити прострочення заборгованостi протягом 12 мiсяцiв (року).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Списанi борги, якi потiм вiдновилися вiдображаються в фiнансовiй звiтностi через прибуток або збиток.</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Фiнансовi зобов'язання.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Товариства являють собою контрактне зобов'язання сплачувати грошовi кошти в майбутньому вiдповiдно до  МСФЗ 9 "Фiнансовi iнструменти" та п.11, К34 МСБО 32. Безумовна кредиторська заборгованiсть визнається як зобов'язання, коли Група стає стороною контракту i внаслiдок цього має  юридичне зобов'язання сплатити грошевi кошти (Б3.1.2 а) МСФЗ 9).</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Група має торговельну кредиторську заборгованiсть за отриманi товари, роботи, послуги. Торговельна кредиторська заборгованiсть i забезпечення витрат персоналу та iнших операцiйних витрат, складають частину робочого капiталу, який використовується у звичайному операцiйному циклi Товариства. Такi операцiйнi витрати Група класифiкує як поточнi (короткостроковi) зобов'язання згiдно до параграфа 70 МСБО 1.)</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для фiнансових iнструментiв, таких як короткострокова торговельна дебiторська та кредиторська заборгованiсть є обгрунтованим  значенням справедливої вартостi (п.29 МСФЗ 7).</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Строки корисного використання основних засобiв - Оцiнка строкiв корисного використання об'єктiв основних засобiв вимагає вiд керiвництва застосування професiйних суджень, якi базуються на досвiдi роботи з аналогiчними активами. Пiд час визначення строкiв корисного використання активiв керiвництво враховує способи очiкуваного використання кожного активу, його моральний знос, фактичний знос та умови, в яких буде експлуатуватися цей актив. Змiна будь-якої з цих умов або оцiнок призводить до коригування майбутнiх термiнiв амортизацiї, що облiковується перспективно.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вартiсть реалiзацiї запасiв - У вiдповiдностi до МСБО 2 "Запаси" запаси вiдображаються за меншою з двох величин: собiвартiстю або чистою вартiстю реалiзацiї. Пiд час оцiнки чистої  вартостi реалiзацiї запасiв керiвництво застосовує рiзнi професiйнi судження для визначення: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очiкуваної цiни продажу запасiв пiд час звичайної господарської дiяльностi, за вирахуванням розрахункових витрат на завершення операцiї продажу;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поточних ринкових цiн та рiвня подальшого використання запасiв.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кожну звiтну дату Група проводить оцiнку балансової вартостi запасiв. Будь-яких коригувань, з приводу змiни вартостi запасiв на звiтну дату, Група не проводила, резерв знецiнення запасiв не створювався iз-за вiдсутностi таких. Всi запаси, якi облiковуються на балансi, оцiнюються за собiвартiстю.</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Функцiональна валюта та валюта подання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Функцiональною валютою  є українська гривня ("грн.").  Угоди в валютах, вiдмiнних вiд функцiональної валюти  вважаються операцiями з iноземною валютою вiдповiдно до МСФЗ 21 "Вплив змiн валютних курсiв".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Розкриття iнформацiї, що пiдтверджує статтi, поданi у звiтностi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НЕОБОРОТНI АКТИВИ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1.6.1. Капiтальнi iнвестицiї</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складi капiтальних iнвестицiй облiковуються незавершене будiвництво виробничих об'єктiв, придбанi (виготовленi) основнi засоби та незавершенi  ремонти основних засобiв. Капiтальнi iнвестицiї станом на звiтну дату склали 12 358 тис. грн. (на 31.12.2019 року - 12 605 тис. грн).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1.6.2. Основнi засоби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основних засобiв станом на 31.12.2019 року та станом на 31.12.2020 року  представлена наступним чином:</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w:t>
      </w:r>
      <w:r>
        <w:rPr>
          <w:rFonts w:ascii="Times New Roman CYR" w:hAnsi="Times New Roman CYR" w:cs="Times New Roman CYR"/>
          <w:sz w:val="24"/>
          <w:szCs w:val="24"/>
        </w:rPr>
        <w:tab/>
        <w:t>Iнвестицiйна нерухомiсть</w:t>
      </w:r>
      <w:r>
        <w:rPr>
          <w:rFonts w:ascii="Times New Roman CYR" w:hAnsi="Times New Roman CYR" w:cs="Times New Roman CYR"/>
          <w:sz w:val="24"/>
          <w:szCs w:val="24"/>
        </w:rPr>
        <w:tab/>
        <w:t>Земля</w:t>
      </w:r>
      <w:r>
        <w:rPr>
          <w:rFonts w:ascii="Times New Roman CYR" w:hAnsi="Times New Roman CYR" w:cs="Times New Roman CYR"/>
          <w:sz w:val="24"/>
          <w:szCs w:val="24"/>
        </w:rPr>
        <w:tab/>
        <w:t>Будiвлi</w:t>
      </w:r>
      <w:r>
        <w:rPr>
          <w:rFonts w:ascii="Times New Roman CYR" w:hAnsi="Times New Roman CYR" w:cs="Times New Roman CYR"/>
          <w:sz w:val="24"/>
          <w:szCs w:val="24"/>
        </w:rPr>
        <w:tab/>
        <w:t>Машини i обладнання</w:t>
      </w:r>
      <w:r>
        <w:rPr>
          <w:rFonts w:ascii="Times New Roman CYR" w:hAnsi="Times New Roman CYR" w:cs="Times New Roman CYR"/>
          <w:sz w:val="24"/>
          <w:szCs w:val="24"/>
        </w:rPr>
        <w:tab/>
        <w:t>Комп'ютерна та офiсна технiка</w:t>
      </w:r>
      <w:r>
        <w:rPr>
          <w:rFonts w:ascii="Times New Roman CYR" w:hAnsi="Times New Roman CYR" w:cs="Times New Roman CYR"/>
          <w:sz w:val="24"/>
          <w:szCs w:val="24"/>
        </w:rPr>
        <w:tab/>
        <w:t>Транспортнi засоби</w:t>
      </w:r>
      <w:r>
        <w:rPr>
          <w:rFonts w:ascii="Times New Roman CYR" w:hAnsi="Times New Roman CYR" w:cs="Times New Roman CYR"/>
          <w:sz w:val="24"/>
          <w:szCs w:val="24"/>
        </w:rPr>
        <w:tab/>
        <w:t>Iнструменти прилади та iнвентар</w:t>
      </w:r>
      <w:r>
        <w:rPr>
          <w:rFonts w:ascii="Times New Roman CYR" w:hAnsi="Times New Roman CYR" w:cs="Times New Roman CYR"/>
          <w:sz w:val="24"/>
          <w:szCs w:val="24"/>
        </w:rPr>
        <w:tab/>
        <w:t>Разом</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31.12.2019</w:t>
      </w:r>
      <w:r>
        <w:rPr>
          <w:rFonts w:ascii="Times New Roman CYR" w:hAnsi="Times New Roman CYR" w:cs="Times New Roman CYR"/>
          <w:sz w:val="24"/>
          <w:szCs w:val="24"/>
        </w:rPr>
        <w:tab/>
        <w:t>52 104</w:t>
      </w:r>
      <w:r>
        <w:rPr>
          <w:rFonts w:ascii="Times New Roman CYR" w:hAnsi="Times New Roman CYR" w:cs="Times New Roman CYR"/>
          <w:sz w:val="24"/>
          <w:szCs w:val="24"/>
        </w:rPr>
        <w:tab/>
        <w:t>23 024</w:t>
      </w:r>
      <w:r>
        <w:rPr>
          <w:rFonts w:ascii="Times New Roman CYR" w:hAnsi="Times New Roman CYR" w:cs="Times New Roman CYR"/>
          <w:sz w:val="24"/>
          <w:szCs w:val="24"/>
        </w:rPr>
        <w:tab/>
        <w:t>2 943 595</w:t>
      </w:r>
      <w:r>
        <w:rPr>
          <w:rFonts w:ascii="Times New Roman CYR" w:hAnsi="Times New Roman CYR" w:cs="Times New Roman CYR"/>
          <w:sz w:val="24"/>
          <w:szCs w:val="24"/>
        </w:rPr>
        <w:tab/>
        <w:t>1 066 337</w:t>
      </w:r>
      <w:r>
        <w:rPr>
          <w:rFonts w:ascii="Times New Roman CYR" w:hAnsi="Times New Roman CYR" w:cs="Times New Roman CYR"/>
          <w:sz w:val="24"/>
          <w:szCs w:val="24"/>
        </w:rPr>
        <w:tab/>
        <w:t>1 469</w:t>
      </w:r>
      <w:r>
        <w:rPr>
          <w:rFonts w:ascii="Times New Roman CYR" w:hAnsi="Times New Roman CYR" w:cs="Times New Roman CYR"/>
          <w:sz w:val="24"/>
          <w:szCs w:val="24"/>
        </w:rPr>
        <w:tab/>
        <w:t>47 999</w:t>
      </w:r>
      <w:r>
        <w:rPr>
          <w:rFonts w:ascii="Times New Roman CYR" w:hAnsi="Times New Roman CYR" w:cs="Times New Roman CYR"/>
          <w:sz w:val="24"/>
          <w:szCs w:val="24"/>
        </w:rPr>
        <w:tab/>
        <w:t>16 961</w:t>
      </w:r>
      <w:r>
        <w:rPr>
          <w:rFonts w:ascii="Times New Roman CYR" w:hAnsi="Times New Roman CYR" w:cs="Times New Roman CYR"/>
          <w:sz w:val="24"/>
          <w:szCs w:val="24"/>
        </w:rPr>
        <w:tab/>
        <w:t>4 151 489</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Вибуття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(33)</w:t>
      </w:r>
      <w:r>
        <w:rPr>
          <w:rFonts w:ascii="Times New Roman CYR" w:hAnsi="Times New Roman CYR" w:cs="Times New Roman CYR"/>
          <w:sz w:val="24"/>
          <w:szCs w:val="24"/>
        </w:rPr>
        <w:tab/>
        <w:t>(128 )</w:t>
      </w:r>
      <w:r>
        <w:rPr>
          <w:rFonts w:ascii="Times New Roman CYR" w:hAnsi="Times New Roman CYR" w:cs="Times New Roman CYR"/>
          <w:sz w:val="24"/>
          <w:szCs w:val="24"/>
        </w:rPr>
        <w:tab/>
        <w:t>(72)</w:t>
      </w:r>
      <w:r>
        <w:rPr>
          <w:rFonts w:ascii="Times New Roman CYR" w:hAnsi="Times New Roman CYR" w:cs="Times New Roman CYR"/>
          <w:sz w:val="24"/>
          <w:szCs w:val="24"/>
        </w:rPr>
        <w:tab/>
        <w:t>(32)</w:t>
      </w:r>
      <w:r>
        <w:rPr>
          <w:rFonts w:ascii="Times New Roman CYR" w:hAnsi="Times New Roman CYR" w:cs="Times New Roman CYR"/>
          <w:sz w:val="24"/>
          <w:szCs w:val="24"/>
        </w:rPr>
        <w:tab/>
        <w:t>(31)</w:t>
      </w:r>
      <w:r>
        <w:rPr>
          <w:rFonts w:ascii="Times New Roman CYR" w:hAnsi="Times New Roman CYR" w:cs="Times New Roman CYR"/>
          <w:sz w:val="24"/>
          <w:szCs w:val="24"/>
        </w:rPr>
        <w:tab/>
        <w:t>(296)</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Закриття зносу при лiквiдацiї</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w:t>
      </w:r>
      <w:r>
        <w:rPr>
          <w:rFonts w:ascii="Times New Roman CYR" w:hAnsi="Times New Roman CYR" w:cs="Times New Roman CYR"/>
          <w:sz w:val="24"/>
          <w:szCs w:val="24"/>
        </w:rPr>
        <w:tab/>
        <w:t>(92)</w:t>
      </w:r>
      <w:r>
        <w:rPr>
          <w:rFonts w:ascii="Times New Roman CYR" w:hAnsi="Times New Roman CYR" w:cs="Times New Roman CYR"/>
          <w:sz w:val="24"/>
          <w:szCs w:val="24"/>
        </w:rPr>
        <w:tab/>
      </w:r>
      <w:r>
        <w:rPr>
          <w:rFonts w:ascii="Times New Roman CYR" w:hAnsi="Times New Roman CYR" w:cs="Times New Roman CYR"/>
          <w:sz w:val="24"/>
          <w:szCs w:val="24"/>
        </w:rPr>
        <w:tab/>
        <w:t>(38)</w:t>
      </w:r>
      <w:r>
        <w:rPr>
          <w:rFonts w:ascii="Times New Roman CYR" w:hAnsi="Times New Roman CYR" w:cs="Times New Roman CYR"/>
          <w:sz w:val="24"/>
          <w:szCs w:val="24"/>
        </w:rPr>
        <w:tab/>
      </w:r>
      <w:r>
        <w:rPr>
          <w:rFonts w:ascii="Times New Roman CYR" w:hAnsi="Times New Roman CYR" w:cs="Times New Roman CYR"/>
          <w:sz w:val="24"/>
          <w:szCs w:val="24"/>
        </w:rPr>
        <w:tab/>
        <w:t>(132)</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Закриття зносу при переоцiнцi</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Введення в експлуатацiю</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7 584</w:t>
      </w:r>
      <w:r>
        <w:rPr>
          <w:rFonts w:ascii="Times New Roman CYR" w:hAnsi="Times New Roman CYR" w:cs="Times New Roman CYR"/>
          <w:sz w:val="24"/>
          <w:szCs w:val="24"/>
        </w:rPr>
        <w:tab/>
        <w:t xml:space="preserve">40 186 </w:t>
      </w:r>
      <w:r>
        <w:rPr>
          <w:rFonts w:ascii="Times New Roman CYR" w:hAnsi="Times New Roman CYR" w:cs="Times New Roman CYR"/>
          <w:sz w:val="24"/>
          <w:szCs w:val="24"/>
        </w:rPr>
        <w:tab/>
        <w:t>123</w:t>
      </w:r>
      <w:r>
        <w:rPr>
          <w:rFonts w:ascii="Times New Roman CYR" w:hAnsi="Times New Roman CYR" w:cs="Times New Roman CYR"/>
          <w:sz w:val="24"/>
          <w:szCs w:val="24"/>
        </w:rPr>
        <w:tab/>
        <w:t>1 752</w:t>
      </w:r>
      <w:r>
        <w:rPr>
          <w:rFonts w:ascii="Times New Roman CYR" w:hAnsi="Times New Roman CYR" w:cs="Times New Roman CYR"/>
          <w:sz w:val="24"/>
          <w:szCs w:val="24"/>
        </w:rPr>
        <w:tab/>
        <w:t>1 775</w:t>
      </w:r>
      <w:r>
        <w:rPr>
          <w:rFonts w:ascii="Times New Roman CYR" w:hAnsi="Times New Roman CYR" w:cs="Times New Roman CYR"/>
          <w:sz w:val="24"/>
          <w:szCs w:val="24"/>
        </w:rPr>
        <w:tab/>
        <w:t>51 420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Переоцiнка</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Передача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329</w:t>
      </w:r>
      <w:r>
        <w:rPr>
          <w:rFonts w:ascii="Times New Roman CYR" w:hAnsi="Times New Roman CYR" w:cs="Times New Roman CYR"/>
          <w:sz w:val="24"/>
          <w:szCs w:val="24"/>
        </w:rPr>
        <w:tab/>
      </w:r>
      <w:r>
        <w:rPr>
          <w:rFonts w:ascii="Times New Roman CYR" w:hAnsi="Times New Roman CYR" w:cs="Times New Roman CYR"/>
          <w:sz w:val="24"/>
          <w:szCs w:val="24"/>
        </w:rPr>
        <w:tab/>
        <w:t>52</w:t>
      </w:r>
      <w:r>
        <w:rPr>
          <w:rFonts w:ascii="Times New Roman CYR" w:hAnsi="Times New Roman CYR" w:cs="Times New Roman CYR"/>
          <w:sz w:val="24"/>
          <w:szCs w:val="24"/>
        </w:rPr>
        <w:tab/>
        <w:t>381</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31.12.2020</w:t>
      </w:r>
      <w:r>
        <w:rPr>
          <w:rFonts w:ascii="Times New Roman CYR" w:hAnsi="Times New Roman CYR" w:cs="Times New Roman CYR"/>
          <w:sz w:val="24"/>
          <w:szCs w:val="24"/>
        </w:rPr>
        <w:tab/>
        <w:t>52 104</w:t>
      </w:r>
      <w:r>
        <w:rPr>
          <w:rFonts w:ascii="Times New Roman CYR" w:hAnsi="Times New Roman CYR" w:cs="Times New Roman CYR"/>
          <w:sz w:val="24"/>
          <w:szCs w:val="24"/>
        </w:rPr>
        <w:tab/>
        <w:t>23 024</w:t>
      </w:r>
      <w:r>
        <w:rPr>
          <w:rFonts w:ascii="Times New Roman CYR" w:hAnsi="Times New Roman CYR" w:cs="Times New Roman CYR"/>
          <w:sz w:val="24"/>
          <w:szCs w:val="24"/>
        </w:rPr>
        <w:tab/>
        <w:t>2 951 144</w:t>
      </w:r>
      <w:r>
        <w:rPr>
          <w:rFonts w:ascii="Times New Roman CYR" w:hAnsi="Times New Roman CYR" w:cs="Times New Roman CYR"/>
          <w:sz w:val="24"/>
          <w:szCs w:val="24"/>
        </w:rPr>
        <w:tab/>
        <w:t>1 106 303</w:t>
      </w:r>
      <w:r>
        <w:rPr>
          <w:rFonts w:ascii="Times New Roman CYR" w:hAnsi="Times New Roman CYR" w:cs="Times New Roman CYR"/>
          <w:sz w:val="24"/>
          <w:szCs w:val="24"/>
        </w:rPr>
        <w:tab/>
        <w:t>1 849</w:t>
      </w:r>
      <w:r>
        <w:rPr>
          <w:rFonts w:ascii="Times New Roman CYR" w:hAnsi="Times New Roman CYR" w:cs="Times New Roman CYR"/>
          <w:sz w:val="24"/>
          <w:szCs w:val="24"/>
        </w:rPr>
        <w:tab/>
        <w:t>49 681</w:t>
      </w:r>
      <w:r>
        <w:rPr>
          <w:rFonts w:ascii="Times New Roman CYR" w:hAnsi="Times New Roman CYR" w:cs="Times New Roman CYR"/>
          <w:sz w:val="24"/>
          <w:szCs w:val="24"/>
        </w:rPr>
        <w:tab/>
        <w:t>18 757</w:t>
      </w:r>
      <w:r>
        <w:rPr>
          <w:rFonts w:ascii="Times New Roman CYR" w:hAnsi="Times New Roman CYR" w:cs="Times New Roman CYR"/>
          <w:sz w:val="24"/>
          <w:szCs w:val="24"/>
        </w:rPr>
        <w:tab/>
        <w:t>4 202 862</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Накопичений знос основних засобiв станом на 31.12.2019 року, та станом на 31.12.2020 року представлено наступним чином:</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(тис. 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Накопичений знос </w:t>
      </w:r>
      <w:r>
        <w:rPr>
          <w:rFonts w:ascii="Times New Roman CYR" w:hAnsi="Times New Roman CYR" w:cs="Times New Roman CYR"/>
          <w:sz w:val="24"/>
          <w:szCs w:val="24"/>
        </w:rPr>
        <w:tab/>
        <w:t>Iнвестицiйна нерухомiсть</w:t>
      </w:r>
      <w:r>
        <w:rPr>
          <w:rFonts w:ascii="Times New Roman CYR" w:hAnsi="Times New Roman CYR" w:cs="Times New Roman CYR"/>
          <w:sz w:val="24"/>
          <w:szCs w:val="24"/>
        </w:rPr>
        <w:tab/>
        <w:t xml:space="preserve">Земля </w:t>
      </w:r>
      <w:r>
        <w:rPr>
          <w:rFonts w:ascii="Times New Roman CYR" w:hAnsi="Times New Roman CYR" w:cs="Times New Roman CYR"/>
          <w:sz w:val="24"/>
          <w:szCs w:val="24"/>
        </w:rPr>
        <w:tab/>
        <w:t>Будiвлi</w:t>
      </w:r>
      <w:r>
        <w:rPr>
          <w:rFonts w:ascii="Times New Roman CYR" w:hAnsi="Times New Roman CYR" w:cs="Times New Roman CYR"/>
          <w:sz w:val="24"/>
          <w:szCs w:val="24"/>
        </w:rPr>
        <w:tab/>
        <w:t>Машини i обладнання</w:t>
      </w:r>
      <w:r>
        <w:rPr>
          <w:rFonts w:ascii="Times New Roman CYR" w:hAnsi="Times New Roman CYR" w:cs="Times New Roman CYR"/>
          <w:sz w:val="24"/>
          <w:szCs w:val="24"/>
        </w:rPr>
        <w:tab/>
        <w:t>Комп'ютерна та офiсна технiка</w:t>
      </w:r>
      <w:r>
        <w:rPr>
          <w:rFonts w:ascii="Times New Roman CYR" w:hAnsi="Times New Roman CYR" w:cs="Times New Roman CYR"/>
          <w:sz w:val="24"/>
          <w:szCs w:val="24"/>
        </w:rPr>
        <w:tab/>
        <w:t>Транспортнi засоби</w:t>
      </w:r>
      <w:r>
        <w:rPr>
          <w:rFonts w:ascii="Times New Roman CYR" w:hAnsi="Times New Roman CYR" w:cs="Times New Roman CYR"/>
          <w:sz w:val="24"/>
          <w:szCs w:val="24"/>
        </w:rPr>
        <w:tab/>
        <w:t>Iнструменти прилади та iнвентар</w:t>
      </w:r>
      <w:r>
        <w:rPr>
          <w:rFonts w:ascii="Times New Roman CYR" w:hAnsi="Times New Roman CYR" w:cs="Times New Roman CYR"/>
          <w:sz w:val="24"/>
          <w:szCs w:val="24"/>
        </w:rPr>
        <w:tab/>
        <w:t>Разом</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31.12.2019</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193 540</w:t>
      </w:r>
      <w:r>
        <w:rPr>
          <w:rFonts w:ascii="Times New Roman CYR" w:hAnsi="Times New Roman CYR" w:cs="Times New Roman CYR"/>
          <w:sz w:val="24"/>
          <w:szCs w:val="24"/>
        </w:rPr>
        <w:tab/>
        <w:t>312 059</w:t>
      </w:r>
      <w:r>
        <w:rPr>
          <w:rFonts w:ascii="Times New Roman CYR" w:hAnsi="Times New Roman CYR" w:cs="Times New Roman CYR"/>
          <w:sz w:val="24"/>
          <w:szCs w:val="24"/>
        </w:rPr>
        <w:tab/>
        <w:t>1 165</w:t>
      </w:r>
      <w:r>
        <w:rPr>
          <w:rFonts w:ascii="Times New Roman CYR" w:hAnsi="Times New Roman CYR" w:cs="Times New Roman CYR"/>
          <w:sz w:val="24"/>
          <w:szCs w:val="24"/>
        </w:rPr>
        <w:tab/>
        <w:t>24 661</w:t>
      </w:r>
      <w:r>
        <w:rPr>
          <w:rFonts w:ascii="Times New Roman CYR" w:hAnsi="Times New Roman CYR" w:cs="Times New Roman CYR"/>
          <w:sz w:val="24"/>
          <w:szCs w:val="24"/>
        </w:rPr>
        <w:tab/>
        <w:t>11 017</w:t>
      </w:r>
      <w:r>
        <w:rPr>
          <w:rFonts w:ascii="Times New Roman CYR" w:hAnsi="Times New Roman CYR" w:cs="Times New Roman CYR"/>
          <w:sz w:val="24"/>
          <w:szCs w:val="24"/>
        </w:rPr>
        <w:tab/>
        <w:t>542 442</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Нарахування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56 267</w:t>
      </w:r>
      <w:r>
        <w:rPr>
          <w:rFonts w:ascii="Times New Roman CYR" w:hAnsi="Times New Roman CYR" w:cs="Times New Roman CYR"/>
          <w:sz w:val="24"/>
          <w:szCs w:val="24"/>
        </w:rPr>
        <w:tab/>
        <w:t>95 212</w:t>
      </w:r>
      <w:r>
        <w:rPr>
          <w:rFonts w:ascii="Times New Roman CYR" w:hAnsi="Times New Roman CYR" w:cs="Times New Roman CYR"/>
          <w:sz w:val="24"/>
          <w:szCs w:val="24"/>
        </w:rPr>
        <w:tab/>
        <w:t>125</w:t>
      </w:r>
      <w:r>
        <w:rPr>
          <w:rFonts w:ascii="Times New Roman CYR" w:hAnsi="Times New Roman CYR" w:cs="Times New Roman CYR"/>
          <w:sz w:val="24"/>
          <w:szCs w:val="24"/>
        </w:rPr>
        <w:tab/>
        <w:t>7 588</w:t>
      </w:r>
      <w:r>
        <w:rPr>
          <w:rFonts w:ascii="Times New Roman CYR" w:hAnsi="Times New Roman CYR" w:cs="Times New Roman CYR"/>
          <w:sz w:val="24"/>
          <w:szCs w:val="24"/>
        </w:rPr>
        <w:tab/>
        <w:t>1 747</w:t>
      </w:r>
      <w:r>
        <w:rPr>
          <w:rFonts w:ascii="Times New Roman CYR" w:hAnsi="Times New Roman CYR" w:cs="Times New Roman CYR"/>
          <w:sz w:val="24"/>
          <w:szCs w:val="24"/>
        </w:rPr>
        <w:tab/>
        <w:t>160 939</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Закриття зносу при лiквiдацiї</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(2)</w:t>
      </w:r>
      <w:r>
        <w:rPr>
          <w:rFonts w:ascii="Times New Roman CYR" w:hAnsi="Times New Roman CYR" w:cs="Times New Roman CYR"/>
          <w:sz w:val="24"/>
          <w:szCs w:val="24"/>
        </w:rPr>
        <w:tab/>
        <w:t>(92)</w:t>
      </w:r>
      <w:r>
        <w:rPr>
          <w:rFonts w:ascii="Times New Roman CYR" w:hAnsi="Times New Roman CYR" w:cs="Times New Roman CYR"/>
          <w:sz w:val="24"/>
          <w:szCs w:val="24"/>
        </w:rPr>
        <w:tab/>
        <w:t>(72)</w:t>
      </w:r>
      <w:r>
        <w:rPr>
          <w:rFonts w:ascii="Times New Roman CYR" w:hAnsi="Times New Roman CYR" w:cs="Times New Roman CYR"/>
          <w:sz w:val="24"/>
          <w:szCs w:val="24"/>
        </w:rPr>
        <w:tab/>
        <w:t>(38)</w:t>
      </w:r>
      <w:r>
        <w:rPr>
          <w:rFonts w:ascii="Times New Roman CYR" w:hAnsi="Times New Roman CYR" w:cs="Times New Roman CYR"/>
          <w:sz w:val="24"/>
          <w:szCs w:val="24"/>
        </w:rPr>
        <w:tab/>
        <w:t>(31)</w:t>
      </w:r>
      <w:r>
        <w:rPr>
          <w:rFonts w:ascii="Times New Roman CYR" w:hAnsi="Times New Roman CYR" w:cs="Times New Roman CYR"/>
          <w:sz w:val="24"/>
          <w:szCs w:val="24"/>
        </w:rPr>
        <w:tab/>
        <w:t>(235)</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Знос при передачi</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Передача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173</w:t>
      </w:r>
      <w:r>
        <w:rPr>
          <w:rFonts w:ascii="Times New Roman CYR" w:hAnsi="Times New Roman CYR" w:cs="Times New Roman CYR"/>
          <w:sz w:val="24"/>
          <w:szCs w:val="24"/>
        </w:rPr>
        <w:tab/>
      </w:r>
      <w:r>
        <w:rPr>
          <w:rFonts w:ascii="Times New Roman CYR" w:hAnsi="Times New Roman CYR" w:cs="Times New Roman CYR"/>
          <w:sz w:val="24"/>
          <w:szCs w:val="24"/>
        </w:rPr>
        <w:tab/>
        <w:t>44</w:t>
      </w:r>
      <w:r>
        <w:rPr>
          <w:rFonts w:ascii="Times New Roman CYR" w:hAnsi="Times New Roman CYR" w:cs="Times New Roman CYR"/>
          <w:sz w:val="24"/>
          <w:szCs w:val="24"/>
        </w:rPr>
        <w:tab/>
        <w:t>218</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31.12.2020</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249  805</w:t>
      </w:r>
      <w:r>
        <w:rPr>
          <w:rFonts w:ascii="Times New Roman CYR" w:hAnsi="Times New Roman CYR" w:cs="Times New Roman CYR"/>
          <w:sz w:val="24"/>
          <w:szCs w:val="24"/>
        </w:rPr>
        <w:tab/>
        <w:t>407 179</w:t>
      </w:r>
      <w:r>
        <w:rPr>
          <w:rFonts w:ascii="Times New Roman CYR" w:hAnsi="Times New Roman CYR" w:cs="Times New Roman CYR"/>
          <w:sz w:val="24"/>
          <w:szCs w:val="24"/>
        </w:rPr>
        <w:tab/>
        <w:t>1 391</w:t>
      </w:r>
      <w:r>
        <w:rPr>
          <w:rFonts w:ascii="Times New Roman CYR" w:hAnsi="Times New Roman CYR" w:cs="Times New Roman CYR"/>
          <w:sz w:val="24"/>
          <w:szCs w:val="24"/>
        </w:rPr>
        <w:tab/>
        <w:t>32 211</w:t>
      </w:r>
      <w:r>
        <w:rPr>
          <w:rFonts w:ascii="Times New Roman CYR" w:hAnsi="Times New Roman CYR" w:cs="Times New Roman CYR"/>
          <w:sz w:val="24"/>
          <w:szCs w:val="24"/>
        </w:rPr>
        <w:tab/>
        <w:t>12 777</w:t>
      </w:r>
      <w:r>
        <w:rPr>
          <w:rFonts w:ascii="Times New Roman CYR" w:hAnsi="Times New Roman CYR" w:cs="Times New Roman CYR"/>
          <w:sz w:val="24"/>
          <w:szCs w:val="24"/>
        </w:rPr>
        <w:tab/>
        <w:t>703 363</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балансова вартiсть основних засобiв станом на 31.12.2019 року та станом на 31.12.2020 року  представлена наступним чином:</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Залишкова вартiсть</w:t>
      </w:r>
      <w:r>
        <w:rPr>
          <w:rFonts w:ascii="Times New Roman CYR" w:hAnsi="Times New Roman CYR" w:cs="Times New Roman CYR"/>
          <w:sz w:val="24"/>
          <w:szCs w:val="24"/>
        </w:rPr>
        <w:tab/>
        <w:t>Iнвестицiйна нерухомiсть</w:t>
      </w:r>
      <w:r>
        <w:rPr>
          <w:rFonts w:ascii="Times New Roman CYR" w:hAnsi="Times New Roman CYR" w:cs="Times New Roman CYR"/>
          <w:sz w:val="24"/>
          <w:szCs w:val="24"/>
        </w:rPr>
        <w:tab/>
        <w:t xml:space="preserve">Земля </w:t>
      </w:r>
      <w:r>
        <w:rPr>
          <w:rFonts w:ascii="Times New Roman CYR" w:hAnsi="Times New Roman CYR" w:cs="Times New Roman CYR"/>
          <w:sz w:val="24"/>
          <w:szCs w:val="24"/>
        </w:rPr>
        <w:tab/>
        <w:t>Будiвлi</w:t>
      </w:r>
      <w:r>
        <w:rPr>
          <w:rFonts w:ascii="Times New Roman CYR" w:hAnsi="Times New Roman CYR" w:cs="Times New Roman CYR"/>
          <w:sz w:val="24"/>
          <w:szCs w:val="24"/>
        </w:rPr>
        <w:tab/>
        <w:t>Машини i обладнання</w:t>
      </w:r>
      <w:r>
        <w:rPr>
          <w:rFonts w:ascii="Times New Roman CYR" w:hAnsi="Times New Roman CYR" w:cs="Times New Roman CYR"/>
          <w:sz w:val="24"/>
          <w:szCs w:val="24"/>
        </w:rPr>
        <w:tab/>
        <w:t>Комп'ютерна та офiсна технiка</w:t>
      </w:r>
      <w:r>
        <w:rPr>
          <w:rFonts w:ascii="Times New Roman CYR" w:hAnsi="Times New Roman CYR" w:cs="Times New Roman CYR"/>
          <w:sz w:val="24"/>
          <w:szCs w:val="24"/>
        </w:rPr>
        <w:tab/>
        <w:t>Транспортнi засоби</w:t>
      </w:r>
      <w:r>
        <w:rPr>
          <w:rFonts w:ascii="Times New Roman CYR" w:hAnsi="Times New Roman CYR" w:cs="Times New Roman CYR"/>
          <w:sz w:val="24"/>
          <w:szCs w:val="24"/>
        </w:rPr>
        <w:tab/>
        <w:t>Iнструменти прилади та iнвентар</w:t>
      </w:r>
      <w:r>
        <w:rPr>
          <w:rFonts w:ascii="Times New Roman CYR" w:hAnsi="Times New Roman CYR" w:cs="Times New Roman CYR"/>
          <w:sz w:val="24"/>
          <w:szCs w:val="24"/>
        </w:rPr>
        <w:tab/>
        <w:t>Разом</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31.12.2019</w:t>
      </w:r>
      <w:r>
        <w:rPr>
          <w:rFonts w:ascii="Times New Roman CYR" w:hAnsi="Times New Roman CYR" w:cs="Times New Roman CYR"/>
          <w:sz w:val="24"/>
          <w:szCs w:val="24"/>
        </w:rPr>
        <w:tab/>
        <w:t>52 104</w:t>
      </w:r>
      <w:r>
        <w:rPr>
          <w:rFonts w:ascii="Times New Roman CYR" w:hAnsi="Times New Roman CYR" w:cs="Times New Roman CYR"/>
          <w:sz w:val="24"/>
          <w:szCs w:val="24"/>
        </w:rPr>
        <w:tab/>
        <w:t>23 024</w:t>
      </w:r>
      <w:r>
        <w:rPr>
          <w:rFonts w:ascii="Times New Roman CYR" w:hAnsi="Times New Roman CYR" w:cs="Times New Roman CYR"/>
          <w:sz w:val="24"/>
          <w:szCs w:val="24"/>
        </w:rPr>
        <w:tab/>
        <w:t>2 750 055</w:t>
      </w:r>
      <w:r>
        <w:rPr>
          <w:rFonts w:ascii="Times New Roman CYR" w:hAnsi="Times New Roman CYR" w:cs="Times New Roman CYR"/>
          <w:sz w:val="24"/>
          <w:szCs w:val="24"/>
        </w:rPr>
        <w:tab/>
        <w:t>754 278</w:t>
      </w:r>
      <w:r>
        <w:rPr>
          <w:rFonts w:ascii="Times New Roman CYR" w:hAnsi="Times New Roman CYR" w:cs="Times New Roman CYR"/>
          <w:sz w:val="24"/>
          <w:szCs w:val="24"/>
        </w:rPr>
        <w:tab/>
        <w:t>303</w:t>
      </w:r>
      <w:r>
        <w:rPr>
          <w:rFonts w:ascii="Times New Roman CYR" w:hAnsi="Times New Roman CYR" w:cs="Times New Roman CYR"/>
          <w:sz w:val="24"/>
          <w:szCs w:val="24"/>
        </w:rPr>
        <w:tab/>
        <w:t>23 339</w:t>
      </w:r>
      <w:r>
        <w:rPr>
          <w:rFonts w:ascii="Times New Roman CYR" w:hAnsi="Times New Roman CYR" w:cs="Times New Roman CYR"/>
          <w:sz w:val="24"/>
          <w:szCs w:val="24"/>
        </w:rPr>
        <w:tab/>
        <w:t xml:space="preserve">5 944 </w:t>
      </w:r>
      <w:r>
        <w:rPr>
          <w:rFonts w:ascii="Times New Roman CYR" w:hAnsi="Times New Roman CYR" w:cs="Times New Roman CYR"/>
          <w:sz w:val="24"/>
          <w:szCs w:val="24"/>
        </w:rPr>
        <w:tab/>
        <w:t>3 609 047</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31.12.2020</w:t>
      </w:r>
      <w:r>
        <w:rPr>
          <w:rFonts w:ascii="Times New Roman CYR" w:hAnsi="Times New Roman CYR" w:cs="Times New Roman CYR"/>
          <w:sz w:val="24"/>
          <w:szCs w:val="24"/>
        </w:rPr>
        <w:tab/>
        <w:t>52 104</w:t>
      </w:r>
      <w:r>
        <w:rPr>
          <w:rFonts w:ascii="Times New Roman CYR" w:hAnsi="Times New Roman CYR" w:cs="Times New Roman CYR"/>
          <w:sz w:val="24"/>
          <w:szCs w:val="24"/>
        </w:rPr>
        <w:tab/>
        <w:t>23 024</w:t>
      </w:r>
      <w:r>
        <w:rPr>
          <w:rFonts w:ascii="Times New Roman CYR" w:hAnsi="Times New Roman CYR" w:cs="Times New Roman CYR"/>
          <w:sz w:val="24"/>
          <w:szCs w:val="24"/>
        </w:rPr>
        <w:tab/>
        <w:t>2 701 339</w:t>
      </w:r>
      <w:r>
        <w:rPr>
          <w:rFonts w:ascii="Times New Roman CYR" w:hAnsi="Times New Roman CYR" w:cs="Times New Roman CYR"/>
          <w:sz w:val="24"/>
          <w:szCs w:val="24"/>
        </w:rPr>
        <w:tab/>
        <w:t>699 124</w:t>
      </w:r>
      <w:r>
        <w:rPr>
          <w:rFonts w:ascii="Times New Roman CYR" w:hAnsi="Times New Roman CYR" w:cs="Times New Roman CYR"/>
          <w:sz w:val="24"/>
          <w:szCs w:val="24"/>
        </w:rPr>
        <w:tab/>
        <w:t>458</w:t>
      </w:r>
      <w:r>
        <w:rPr>
          <w:rFonts w:ascii="Times New Roman CYR" w:hAnsi="Times New Roman CYR" w:cs="Times New Roman CYR"/>
          <w:sz w:val="24"/>
          <w:szCs w:val="24"/>
        </w:rPr>
        <w:tab/>
        <w:t>17 470</w:t>
      </w:r>
      <w:r>
        <w:rPr>
          <w:rFonts w:ascii="Times New Roman CYR" w:hAnsi="Times New Roman CYR" w:cs="Times New Roman CYR"/>
          <w:sz w:val="24"/>
          <w:szCs w:val="24"/>
        </w:rPr>
        <w:tab/>
        <w:t>5 980</w:t>
      </w:r>
      <w:r>
        <w:rPr>
          <w:rFonts w:ascii="Times New Roman CYR" w:hAnsi="Times New Roman CYR" w:cs="Times New Roman CYR"/>
          <w:sz w:val="24"/>
          <w:szCs w:val="24"/>
        </w:rPr>
        <w:tab/>
        <w:t>3 499 499</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Iнвестицiйна нерухомiсть облiковується за справедливою вартiстю, переоцiнка проводилась шляхом залучення незалежного експерта в 2016роцi, станом на 01 липня 2020 року проводили тест на знецiнення. Балансова вартiсть iнвестицiйної нерухомостi не вiдрiзняється iстотно вiд тiєї, яка визначена з використанням справедливої вартостi на дату оцiнки. Дохiд вiд оренди iнвестицiйної нерухомостi за 2020 рiк склав 1 947 тис. грн. та за 2019 рiк 2 302 тис. грн. Витрати </w:t>
      </w:r>
      <w:r>
        <w:rPr>
          <w:rFonts w:ascii="Times New Roman CYR" w:hAnsi="Times New Roman CYR" w:cs="Times New Roman CYR"/>
          <w:sz w:val="24"/>
          <w:szCs w:val="24"/>
        </w:rPr>
        <w:lastRenderedPageBreak/>
        <w:t>на ремонт та обслуговування в 2020 роцi становили 100 тис. грн. та 386 тис. грн в 2019 роцi.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зв'язку з закриттям з 01.06.2020 року "жирової програми", а саме закриттям виробництва жирiв, виробництва маргаринiв та тимчасовим не використанням обладнання у виробництвi, проведено консервацiю основних засобiв та тимчасово виведено з виробничого процесу обладнання виробництва рафiнованої, дезодорованої олiї.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 цих основних засобiв станом на 31.12.2020 склала 25 131 тис. 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Групи не має основних засобiв, вилучених з експлуатацiї на продаж.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звiтну дату на балансi облiковуються повнiстю замортизованi основнi засоби, якi ще використовуються в господарськiй дiяльностi  товариства. Первiсна вартiсть таких об'єктiв становить 23 964 тис. 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забезпечення зобов'язань, що випливають з кредитного  договору укладеного з ПАТ "Державний ощадний банк України" Групою  передано в iпотеку та заставу основнi засоби (будiвлi та споруди, земельнi дiлянки, машини та обладнання). Первiсна вартiсть майна переданого в заставу та iпотеку станом на 31.12.2020 року склала 4 127 391 тис. грн.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1.6.3. Iншi фiнансовi iнвестицiї</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iнших фiнансових iнвестицiй облiковується частка в статутному капiталi ТОВ "ДI ЕНД АЙ ЕВОЛЮШН" в розмiрi 5%, номiнальною вартiстю 1660,00 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ОБОРОТНI АКТИВИ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1.6.4. Запаси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Групи за даними облiку та звiтностi станом на 31.12.2019 року та на 31.12.2020 року складають  вiдповiдно 198 350 тис. грн. 241 887 тис. грн. в т.ч.:</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31.12.2019</w:t>
      </w:r>
      <w:r>
        <w:rPr>
          <w:rFonts w:ascii="Times New Roman CYR" w:hAnsi="Times New Roman CYR" w:cs="Times New Roman CYR"/>
          <w:sz w:val="24"/>
          <w:szCs w:val="24"/>
        </w:rPr>
        <w:tab/>
      </w:r>
      <w:r>
        <w:rPr>
          <w:rFonts w:ascii="Times New Roman CYR" w:hAnsi="Times New Roman CYR" w:cs="Times New Roman CYR"/>
          <w:sz w:val="24"/>
          <w:szCs w:val="24"/>
        </w:rPr>
        <w:tab/>
        <w:t>31.12.2020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Готова продукцiя</w:t>
      </w:r>
      <w:r>
        <w:rPr>
          <w:rFonts w:ascii="Times New Roman CYR" w:hAnsi="Times New Roman CYR" w:cs="Times New Roman CYR"/>
          <w:sz w:val="24"/>
          <w:szCs w:val="24"/>
        </w:rPr>
        <w:tab/>
      </w:r>
      <w:r>
        <w:rPr>
          <w:rFonts w:ascii="Times New Roman CYR" w:hAnsi="Times New Roman CYR" w:cs="Times New Roman CYR"/>
          <w:sz w:val="24"/>
          <w:szCs w:val="24"/>
        </w:rPr>
        <w:tab/>
        <w:t>81 660</w:t>
      </w:r>
      <w:r>
        <w:rPr>
          <w:rFonts w:ascii="Times New Roman CYR" w:hAnsi="Times New Roman CYR" w:cs="Times New Roman CYR"/>
          <w:sz w:val="24"/>
          <w:szCs w:val="24"/>
        </w:rPr>
        <w:tab/>
      </w:r>
      <w:r>
        <w:rPr>
          <w:rFonts w:ascii="Times New Roman CYR" w:hAnsi="Times New Roman CYR" w:cs="Times New Roman CYR"/>
          <w:sz w:val="24"/>
          <w:szCs w:val="24"/>
        </w:rPr>
        <w:tab/>
        <w:t>134 410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 для перепродажу</w:t>
      </w:r>
      <w:r>
        <w:rPr>
          <w:rFonts w:ascii="Times New Roman CYR" w:hAnsi="Times New Roman CYR" w:cs="Times New Roman CYR"/>
          <w:sz w:val="24"/>
          <w:szCs w:val="24"/>
        </w:rPr>
        <w:tab/>
      </w:r>
      <w:r>
        <w:rPr>
          <w:rFonts w:ascii="Times New Roman CYR" w:hAnsi="Times New Roman CYR" w:cs="Times New Roman CYR"/>
          <w:sz w:val="24"/>
          <w:szCs w:val="24"/>
        </w:rPr>
        <w:tab/>
        <w:t>2 230</w:t>
      </w:r>
      <w:r>
        <w:rPr>
          <w:rFonts w:ascii="Times New Roman CYR" w:hAnsi="Times New Roman CYR" w:cs="Times New Roman CYR"/>
          <w:sz w:val="24"/>
          <w:szCs w:val="24"/>
        </w:rPr>
        <w:tab/>
      </w:r>
      <w:r>
        <w:rPr>
          <w:rFonts w:ascii="Times New Roman CYR" w:hAnsi="Times New Roman CYR" w:cs="Times New Roman CYR"/>
          <w:sz w:val="24"/>
          <w:szCs w:val="24"/>
        </w:rPr>
        <w:tab/>
        <w:t>37 225</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Сировина i матерiали</w:t>
      </w:r>
      <w:r>
        <w:rPr>
          <w:rFonts w:ascii="Times New Roman CYR" w:hAnsi="Times New Roman CYR" w:cs="Times New Roman CYR"/>
          <w:sz w:val="24"/>
          <w:szCs w:val="24"/>
        </w:rPr>
        <w:tab/>
      </w:r>
      <w:r>
        <w:rPr>
          <w:rFonts w:ascii="Times New Roman CYR" w:hAnsi="Times New Roman CYR" w:cs="Times New Roman CYR"/>
          <w:sz w:val="24"/>
          <w:szCs w:val="24"/>
        </w:rPr>
        <w:tab/>
        <w:t>90 402</w:t>
      </w:r>
      <w:r>
        <w:rPr>
          <w:rFonts w:ascii="Times New Roman CYR" w:hAnsi="Times New Roman CYR" w:cs="Times New Roman CYR"/>
          <w:sz w:val="24"/>
          <w:szCs w:val="24"/>
        </w:rPr>
        <w:tab/>
      </w:r>
      <w:r>
        <w:rPr>
          <w:rFonts w:ascii="Times New Roman CYR" w:hAnsi="Times New Roman CYR" w:cs="Times New Roman CYR"/>
          <w:sz w:val="24"/>
          <w:szCs w:val="24"/>
        </w:rPr>
        <w:tab/>
        <w:t>43 884</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Запаснi частини</w:t>
      </w:r>
      <w:r>
        <w:rPr>
          <w:rFonts w:ascii="Times New Roman CYR" w:hAnsi="Times New Roman CYR" w:cs="Times New Roman CYR"/>
          <w:sz w:val="24"/>
          <w:szCs w:val="24"/>
        </w:rPr>
        <w:tab/>
      </w:r>
      <w:r>
        <w:rPr>
          <w:rFonts w:ascii="Times New Roman CYR" w:hAnsi="Times New Roman CYR" w:cs="Times New Roman CYR"/>
          <w:sz w:val="24"/>
          <w:szCs w:val="24"/>
        </w:rPr>
        <w:tab/>
        <w:t>24 058</w:t>
      </w:r>
      <w:r>
        <w:rPr>
          <w:rFonts w:ascii="Times New Roman CYR" w:hAnsi="Times New Roman CYR" w:cs="Times New Roman CYR"/>
          <w:sz w:val="24"/>
          <w:szCs w:val="24"/>
        </w:rPr>
        <w:tab/>
      </w:r>
      <w:r>
        <w:rPr>
          <w:rFonts w:ascii="Times New Roman CYR" w:hAnsi="Times New Roman CYR" w:cs="Times New Roman CYR"/>
          <w:sz w:val="24"/>
          <w:szCs w:val="24"/>
        </w:rPr>
        <w:tab/>
        <w:t>26 368</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r>
      <w:r>
        <w:rPr>
          <w:rFonts w:ascii="Times New Roman CYR" w:hAnsi="Times New Roman CYR" w:cs="Times New Roman CYR"/>
          <w:sz w:val="24"/>
          <w:szCs w:val="24"/>
        </w:rPr>
        <w:tab/>
        <w:t>198 350</w:t>
      </w:r>
      <w:r>
        <w:rPr>
          <w:rFonts w:ascii="Times New Roman CYR" w:hAnsi="Times New Roman CYR" w:cs="Times New Roman CYR"/>
          <w:sz w:val="24"/>
          <w:szCs w:val="24"/>
        </w:rPr>
        <w:tab/>
      </w:r>
      <w:r>
        <w:rPr>
          <w:rFonts w:ascii="Times New Roman CYR" w:hAnsi="Times New Roman CYR" w:cs="Times New Roman CYR"/>
          <w:sz w:val="24"/>
          <w:szCs w:val="24"/>
        </w:rPr>
        <w:tab/>
        <w:t>241 887</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1.6.5. Фiнансовi активи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активи товариства складаються з грошових коштiв, а також торгової та iншої дебiторської заборгованостей.</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1.6.5.1. Грошовi кошти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Грошовi кошти товариства зберiгаються в касi та на поточних банкiвських рахунках. Структура </w:t>
      </w:r>
      <w:r>
        <w:rPr>
          <w:rFonts w:ascii="Times New Roman CYR" w:hAnsi="Times New Roman CYR" w:cs="Times New Roman CYR"/>
          <w:sz w:val="24"/>
          <w:szCs w:val="24"/>
        </w:rPr>
        <w:lastRenderedPageBreak/>
        <w:t>грошових коштiв має наступний вигляд:</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31.12.2019</w:t>
      </w:r>
      <w:r>
        <w:rPr>
          <w:rFonts w:ascii="Times New Roman CYR" w:hAnsi="Times New Roman CYR" w:cs="Times New Roman CYR"/>
          <w:sz w:val="24"/>
          <w:szCs w:val="24"/>
        </w:rPr>
        <w:tab/>
      </w:r>
      <w:r>
        <w:rPr>
          <w:rFonts w:ascii="Times New Roman CYR" w:hAnsi="Times New Roman CYR" w:cs="Times New Roman CYR"/>
          <w:sz w:val="24"/>
          <w:szCs w:val="24"/>
        </w:rPr>
        <w:tab/>
        <w:t>31.12.2020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Короткостроковi депозити</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в банку</w:t>
      </w:r>
      <w:r>
        <w:rPr>
          <w:rFonts w:ascii="Times New Roman CYR" w:hAnsi="Times New Roman CYR" w:cs="Times New Roman CYR"/>
          <w:sz w:val="24"/>
          <w:szCs w:val="24"/>
        </w:rPr>
        <w:tab/>
      </w:r>
      <w:r>
        <w:rPr>
          <w:rFonts w:ascii="Times New Roman CYR" w:hAnsi="Times New Roman CYR" w:cs="Times New Roman CYR"/>
          <w:sz w:val="24"/>
          <w:szCs w:val="24"/>
        </w:rPr>
        <w:tab/>
        <w:t>43 377</w:t>
      </w:r>
      <w:r>
        <w:rPr>
          <w:rFonts w:ascii="Times New Roman CYR" w:hAnsi="Times New Roman CYR" w:cs="Times New Roman CYR"/>
          <w:sz w:val="24"/>
          <w:szCs w:val="24"/>
        </w:rPr>
        <w:tab/>
      </w:r>
      <w:r>
        <w:rPr>
          <w:rFonts w:ascii="Times New Roman CYR" w:hAnsi="Times New Roman CYR" w:cs="Times New Roman CYR"/>
          <w:sz w:val="24"/>
          <w:szCs w:val="24"/>
        </w:rPr>
        <w:tab/>
        <w:t>7 369</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т.ч.</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в нацiональнiй валютi </w:t>
      </w:r>
      <w:r>
        <w:rPr>
          <w:rFonts w:ascii="Times New Roman CYR" w:hAnsi="Times New Roman CYR" w:cs="Times New Roman CYR"/>
          <w:sz w:val="24"/>
          <w:szCs w:val="24"/>
        </w:rPr>
        <w:tab/>
      </w:r>
      <w:r>
        <w:rPr>
          <w:rFonts w:ascii="Times New Roman CYR" w:hAnsi="Times New Roman CYR" w:cs="Times New Roman CYR"/>
          <w:sz w:val="24"/>
          <w:szCs w:val="24"/>
        </w:rPr>
        <w:tab/>
        <w:t>113</w:t>
      </w:r>
      <w:r>
        <w:rPr>
          <w:rFonts w:ascii="Times New Roman CYR" w:hAnsi="Times New Roman CYR" w:cs="Times New Roman CYR"/>
          <w:sz w:val="24"/>
          <w:szCs w:val="24"/>
        </w:rPr>
        <w:tab/>
      </w:r>
      <w:r>
        <w:rPr>
          <w:rFonts w:ascii="Times New Roman CYR" w:hAnsi="Times New Roman CYR" w:cs="Times New Roman CYR"/>
          <w:sz w:val="24"/>
          <w:szCs w:val="24"/>
        </w:rPr>
        <w:tab/>
        <w:t>776</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 iноземнiй валютi</w:t>
      </w:r>
      <w:r>
        <w:rPr>
          <w:rFonts w:ascii="Times New Roman CYR" w:hAnsi="Times New Roman CYR" w:cs="Times New Roman CYR"/>
          <w:sz w:val="24"/>
          <w:szCs w:val="24"/>
        </w:rPr>
        <w:tab/>
      </w:r>
      <w:r>
        <w:rPr>
          <w:rFonts w:ascii="Times New Roman CYR" w:hAnsi="Times New Roman CYR" w:cs="Times New Roman CYR"/>
          <w:sz w:val="24"/>
          <w:szCs w:val="24"/>
        </w:rPr>
        <w:tab/>
        <w:t>43 264</w:t>
      </w:r>
      <w:r>
        <w:rPr>
          <w:rFonts w:ascii="Times New Roman CYR" w:hAnsi="Times New Roman CYR" w:cs="Times New Roman CYR"/>
          <w:sz w:val="24"/>
          <w:szCs w:val="24"/>
        </w:rPr>
        <w:tab/>
      </w:r>
      <w:r>
        <w:rPr>
          <w:rFonts w:ascii="Times New Roman CYR" w:hAnsi="Times New Roman CYR" w:cs="Times New Roman CYR"/>
          <w:sz w:val="24"/>
          <w:szCs w:val="24"/>
        </w:rPr>
        <w:tab/>
        <w:t>6 593</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Каса</w:t>
      </w:r>
      <w:r>
        <w:rPr>
          <w:rFonts w:ascii="Times New Roman CYR" w:hAnsi="Times New Roman CYR" w:cs="Times New Roman CYR"/>
          <w:sz w:val="24"/>
          <w:szCs w:val="24"/>
        </w:rPr>
        <w:tab/>
      </w:r>
      <w:r>
        <w:rPr>
          <w:rFonts w:ascii="Times New Roman CYR" w:hAnsi="Times New Roman CYR" w:cs="Times New Roman CYR"/>
          <w:sz w:val="24"/>
          <w:szCs w:val="24"/>
        </w:rPr>
        <w:tab/>
        <w:t>16</w:t>
      </w:r>
      <w:r>
        <w:rPr>
          <w:rFonts w:ascii="Times New Roman CYR" w:hAnsi="Times New Roman CYR" w:cs="Times New Roman CYR"/>
          <w:sz w:val="24"/>
          <w:szCs w:val="24"/>
        </w:rPr>
        <w:tab/>
      </w:r>
      <w:r>
        <w:rPr>
          <w:rFonts w:ascii="Times New Roman CYR" w:hAnsi="Times New Roman CYR" w:cs="Times New Roman CYR"/>
          <w:sz w:val="24"/>
          <w:szCs w:val="24"/>
        </w:rPr>
        <w:tab/>
        <w:t>14</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в дорозi</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r>
      <w:r>
        <w:rPr>
          <w:rFonts w:ascii="Times New Roman CYR" w:hAnsi="Times New Roman CYR" w:cs="Times New Roman CYR"/>
          <w:sz w:val="24"/>
          <w:szCs w:val="24"/>
        </w:rPr>
        <w:tab/>
        <w:t>43 393</w:t>
      </w:r>
      <w:r>
        <w:rPr>
          <w:rFonts w:ascii="Times New Roman CYR" w:hAnsi="Times New Roman CYR" w:cs="Times New Roman CYR"/>
          <w:sz w:val="24"/>
          <w:szCs w:val="24"/>
        </w:rPr>
        <w:tab/>
      </w:r>
      <w:r>
        <w:rPr>
          <w:rFonts w:ascii="Times New Roman CYR" w:hAnsi="Times New Roman CYR" w:cs="Times New Roman CYR"/>
          <w:sz w:val="24"/>
          <w:szCs w:val="24"/>
        </w:rPr>
        <w:tab/>
        <w:t>7 383</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1.6.5.2. Торгiвельна та iнша дебiторська заборгованiсть</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31.12.2019</w:t>
      </w:r>
      <w:r>
        <w:rPr>
          <w:rFonts w:ascii="Times New Roman CYR" w:hAnsi="Times New Roman CYR" w:cs="Times New Roman CYR"/>
          <w:sz w:val="24"/>
          <w:szCs w:val="24"/>
        </w:rPr>
        <w:tab/>
      </w:r>
      <w:r>
        <w:rPr>
          <w:rFonts w:ascii="Times New Roman CYR" w:hAnsi="Times New Roman CYR" w:cs="Times New Roman CYR"/>
          <w:sz w:val="24"/>
          <w:szCs w:val="24"/>
        </w:rPr>
        <w:tab/>
        <w:t>31.12.2020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 торговельна та iнша дебiторська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торгiвельна</w:t>
      </w:r>
      <w:r>
        <w:rPr>
          <w:rFonts w:ascii="Times New Roman CYR" w:hAnsi="Times New Roman CYR" w:cs="Times New Roman CYR"/>
          <w:sz w:val="24"/>
          <w:szCs w:val="24"/>
        </w:rPr>
        <w:tab/>
      </w:r>
      <w:r>
        <w:rPr>
          <w:rFonts w:ascii="Times New Roman CYR" w:hAnsi="Times New Roman CYR" w:cs="Times New Roman CYR"/>
          <w:sz w:val="24"/>
          <w:szCs w:val="24"/>
        </w:rPr>
        <w:tab/>
        <w:t>58 292</w:t>
      </w:r>
      <w:r>
        <w:rPr>
          <w:rFonts w:ascii="Times New Roman CYR" w:hAnsi="Times New Roman CYR" w:cs="Times New Roman CYR"/>
          <w:sz w:val="24"/>
          <w:szCs w:val="24"/>
        </w:rPr>
        <w:tab/>
      </w:r>
      <w:r>
        <w:rPr>
          <w:rFonts w:ascii="Times New Roman CYR" w:hAnsi="Times New Roman CYR" w:cs="Times New Roman CYR"/>
          <w:sz w:val="24"/>
          <w:szCs w:val="24"/>
        </w:rPr>
        <w:tab/>
        <w:t>29 658</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по сумнiвних боргах</w:t>
      </w:r>
      <w:r>
        <w:rPr>
          <w:rFonts w:ascii="Times New Roman CYR" w:hAnsi="Times New Roman CYR" w:cs="Times New Roman CYR"/>
          <w:sz w:val="24"/>
          <w:szCs w:val="24"/>
        </w:rPr>
        <w:tab/>
      </w:r>
      <w:r>
        <w:rPr>
          <w:rFonts w:ascii="Times New Roman CYR" w:hAnsi="Times New Roman CYR" w:cs="Times New Roman CYR"/>
          <w:sz w:val="24"/>
          <w:szCs w:val="24"/>
        </w:rPr>
        <w:tab/>
        <w:t>(32)</w:t>
      </w:r>
      <w:r>
        <w:rPr>
          <w:rFonts w:ascii="Times New Roman CYR" w:hAnsi="Times New Roman CYR" w:cs="Times New Roman CYR"/>
          <w:sz w:val="24"/>
          <w:szCs w:val="24"/>
        </w:rPr>
        <w:tab/>
      </w:r>
      <w:r>
        <w:rPr>
          <w:rFonts w:ascii="Times New Roman CYR" w:hAnsi="Times New Roman CYR" w:cs="Times New Roman CYR"/>
          <w:sz w:val="24"/>
          <w:szCs w:val="24"/>
        </w:rPr>
        <w:tab/>
        <w:t>(82)</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Торгiвельна дебiторська заборгованiсть, нетто</w:t>
      </w:r>
      <w:r>
        <w:rPr>
          <w:rFonts w:ascii="Times New Roman CYR" w:hAnsi="Times New Roman CYR" w:cs="Times New Roman CYR"/>
          <w:sz w:val="24"/>
          <w:szCs w:val="24"/>
        </w:rPr>
        <w:tab/>
      </w:r>
      <w:r>
        <w:rPr>
          <w:rFonts w:ascii="Times New Roman CYR" w:hAnsi="Times New Roman CYR" w:cs="Times New Roman CYR"/>
          <w:sz w:val="24"/>
          <w:szCs w:val="24"/>
        </w:rPr>
        <w:tab/>
        <w:t>58 260</w:t>
      </w:r>
      <w:r>
        <w:rPr>
          <w:rFonts w:ascii="Times New Roman CYR" w:hAnsi="Times New Roman CYR" w:cs="Times New Roman CYR"/>
          <w:sz w:val="24"/>
          <w:szCs w:val="24"/>
        </w:rPr>
        <w:tab/>
      </w:r>
      <w:r>
        <w:rPr>
          <w:rFonts w:ascii="Times New Roman CYR" w:hAnsi="Times New Roman CYR" w:cs="Times New Roman CYR"/>
          <w:sz w:val="24"/>
          <w:szCs w:val="24"/>
        </w:rPr>
        <w:tab/>
        <w:t>29 576</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Аванси, виданi постачальникам в т. ч.:</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Витрати майбутнiх перiодiв</w:t>
      </w:r>
      <w:r>
        <w:rPr>
          <w:rFonts w:ascii="Times New Roman CYR" w:hAnsi="Times New Roman CYR" w:cs="Times New Roman CYR"/>
          <w:sz w:val="24"/>
          <w:szCs w:val="24"/>
        </w:rPr>
        <w:tab/>
      </w:r>
      <w:r>
        <w:rPr>
          <w:rFonts w:ascii="Times New Roman CYR" w:hAnsi="Times New Roman CYR" w:cs="Times New Roman CYR"/>
          <w:sz w:val="24"/>
          <w:szCs w:val="24"/>
        </w:rPr>
        <w:tab/>
        <w:t>11 286</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121</w:t>
      </w:r>
      <w:r>
        <w:rPr>
          <w:rFonts w:ascii="Times New Roman CYR" w:hAnsi="Times New Roman CYR" w:cs="Times New Roman CYR"/>
          <w:sz w:val="24"/>
          <w:szCs w:val="24"/>
        </w:rPr>
        <w:tab/>
      </w:r>
      <w:r>
        <w:rPr>
          <w:rFonts w:ascii="Times New Roman CYR" w:hAnsi="Times New Roman CYR" w:cs="Times New Roman CYR"/>
          <w:sz w:val="24"/>
          <w:szCs w:val="24"/>
        </w:rPr>
        <w:tab/>
        <w:t>26 777</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75</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Заборгованiсть за розрахунками з бюджетом в т.ч.:</w:t>
      </w:r>
      <w:r>
        <w:rPr>
          <w:rFonts w:ascii="Times New Roman CYR" w:hAnsi="Times New Roman CYR" w:cs="Times New Roman CYR"/>
          <w:sz w:val="24"/>
          <w:szCs w:val="24"/>
        </w:rPr>
        <w:tab/>
      </w:r>
      <w:r>
        <w:rPr>
          <w:rFonts w:ascii="Times New Roman CYR" w:hAnsi="Times New Roman CYR" w:cs="Times New Roman CYR"/>
          <w:sz w:val="24"/>
          <w:szCs w:val="24"/>
        </w:rPr>
        <w:tab/>
        <w:t>23 417</w:t>
      </w:r>
      <w:r>
        <w:rPr>
          <w:rFonts w:ascii="Times New Roman CYR" w:hAnsi="Times New Roman CYR" w:cs="Times New Roman CYR"/>
          <w:sz w:val="24"/>
          <w:szCs w:val="24"/>
        </w:rPr>
        <w:tab/>
      </w:r>
      <w:r>
        <w:rPr>
          <w:rFonts w:ascii="Times New Roman CYR" w:hAnsi="Times New Roman CYR" w:cs="Times New Roman CYR"/>
          <w:sz w:val="24"/>
          <w:szCs w:val="24"/>
        </w:rPr>
        <w:tab/>
        <w:t>100 862</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Податок на прибуток</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55 984</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ПДВ до вiдшкодування</w:t>
      </w:r>
      <w:r>
        <w:rPr>
          <w:rFonts w:ascii="Times New Roman CYR" w:hAnsi="Times New Roman CYR" w:cs="Times New Roman CYR"/>
          <w:sz w:val="24"/>
          <w:szCs w:val="24"/>
        </w:rPr>
        <w:tab/>
      </w:r>
      <w:r>
        <w:rPr>
          <w:rFonts w:ascii="Times New Roman CYR" w:hAnsi="Times New Roman CYR" w:cs="Times New Roman CYR"/>
          <w:sz w:val="24"/>
          <w:szCs w:val="24"/>
        </w:rPr>
        <w:tab/>
        <w:t>23 414</w:t>
      </w:r>
      <w:r>
        <w:rPr>
          <w:rFonts w:ascii="Times New Roman CYR" w:hAnsi="Times New Roman CYR" w:cs="Times New Roman CYR"/>
          <w:sz w:val="24"/>
          <w:szCs w:val="24"/>
        </w:rPr>
        <w:tab/>
      </w:r>
      <w:r>
        <w:rPr>
          <w:rFonts w:ascii="Times New Roman CYR" w:hAnsi="Times New Roman CYR" w:cs="Times New Roman CYR"/>
          <w:sz w:val="24"/>
          <w:szCs w:val="24"/>
        </w:rPr>
        <w:tab/>
        <w:t>44 776</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Мiсцевi податки передоплати</w:t>
      </w:r>
      <w:r>
        <w:rPr>
          <w:rFonts w:ascii="Times New Roman CYR" w:hAnsi="Times New Roman CYR" w:cs="Times New Roman CYR"/>
          <w:sz w:val="24"/>
          <w:szCs w:val="24"/>
        </w:rPr>
        <w:tab/>
      </w:r>
      <w:r>
        <w:rPr>
          <w:rFonts w:ascii="Times New Roman CYR" w:hAnsi="Times New Roman CYR" w:cs="Times New Roman CYR"/>
          <w:sz w:val="24"/>
          <w:szCs w:val="24"/>
        </w:rPr>
        <w:tab/>
        <w:t xml:space="preserve">1 </w:t>
      </w:r>
      <w:r>
        <w:rPr>
          <w:rFonts w:ascii="Times New Roman CYR" w:hAnsi="Times New Roman CYR" w:cs="Times New Roman CYR"/>
          <w:sz w:val="24"/>
          <w:szCs w:val="24"/>
        </w:rPr>
        <w:tab/>
      </w:r>
      <w:r>
        <w:rPr>
          <w:rFonts w:ascii="Times New Roman CYR" w:hAnsi="Times New Roman CYR" w:cs="Times New Roman CYR"/>
          <w:sz w:val="24"/>
          <w:szCs w:val="24"/>
        </w:rPr>
        <w:tab/>
        <w:t>1</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Вiйськовий збiр</w:t>
      </w:r>
      <w:r>
        <w:rPr>
          <w:rFonts w:ascii="Times New Roman CYR" w:hAnsi="Times New Roman CYR" w:cs="Times New Roman CYR"/>
          <w:sz w:val="24"/>
          <w:szCs w:val="24"/>
        </w:rPr>
        <w:tab/>
      </w:r>
      <w:r>
        <w:rPr>
          <w:rFonts w:ascii="Times New Roman CYR" w:hAnsi="Times New Roman CYR" w:cs="Times New Roman CYR"/>
          <w:sz w:val="24"/>
          <w:szCs w:val="24"/>
        </w:rPr>
        <w:tab/>
        <w:t>2</w:t>
      </w:r>
      <w:r>
        <w:rPr>
          <w:rFonts w:ascii="Times New Roman CYR" w:hAnsi="Times New Roman CYR" w:cs="Times New Roman CYR"/>
          <w:sz w:val="24"/>
          <w:szCs w:val="24"/>
        </w:rPr>
        <w:tab/>
      </w:r>
      <w:r>
        <w:rPr>
          <w:rFonts w:ascii="Times New Roman CYR" w:hAnsi="Times New Roman CYR" w:cs="Times New Roman CYR"/>
          <w:sz w:val="24"/>
          <w:szCs w:val="24"/>
        </w:rPr>
        <w:tab/>
        <w:t>-</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дебiторська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t>109 152</w:t>
      </w:r>
      <w:r>
        <w:rPr>
          <w:rFonts w:ascii="Times New Roman CYR" w:hAnsi="Times New Roman CYR" w:cs="Times New Roman CYR"/>
          <w:sz w:val="24"/>
          <w:szCs w:val="24"/>
        </w:rPr>
        <w:tab/>
      </w:r>
      <w:r>
        <w:rPr>
          <w:rFonts w:ascii="Times New Roman CYR" w:hAnsi="Times New Roman CYR" w:cs="Times New Roman CYR"/>
          <w:sz w:val="24"/>
          <w:szCs w:val="24"/>
        </w:rPr>
        <w:tab/>
        <w:t>22 955</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Соцiальне страхування передоплати</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21</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оборотнi активи</w:t>
      </w:r>
      <w:r>
        <w:rPr>
          <w:rFonts w:ascii="Times New Roman CYR" w:hAnsi="Times New Roman CYR" w:cs="Times New Roman CYR"/>
          <w:sz w:val="24"/>
          <w:szCs w:val="24"/>
        </w:rPr>
        <w:tab/>
      </w:r>
      <w:r>
        <w:rPr>
          <w:rFonts w:ascii="Times New Roman CYR" w:hAnsi="Times New Roman CYR" w:cs="Times New Roman CYR"/>
          <w:sz w:val="24"/>
          <w:szCs w:val="24"/>
        </w:rPr>
        <w:tab/>
        <w:t>125</w:t>
      </w:r>
      <w:r>
        <w:rPr>
          <w:rFonts w:ascii="Times New Roman CYR" w:hAnsi="Times New Roman CYR" w:cs="Times New Roman CYR"/>
          <w:sz w:val="24"/>
          <w:szCs w:val="24"/>
        </w:rPr>
        <w:tab/>
      </w:r>
      <w:r>
        <w:rPr>
          <w:rFonts w:ascii="Times New Roman CYR" w:hAnsi="Times New Roman CYR" w:cs="Times New Roman CYR"/>
          <w:sz w:val="24"/>
          <w:szCs w:val="24"/>
        </w:rPr>
        <w:tab/>
        <w:t>1 887</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поточних торгової та iншої дебiторської заборгованостi</w:t>
      </w:r>
      <w:r>
        <w:rPr>
          <w:rFonts w:ascii="Times New Roman CYR" w:hAnsi="Times New Roman CYR" w:cs="Times New Roman CYR"/>
          <w:sz w:val="24"/>
          <w:szCs w:val="24"/>
        </w:rPr>
        <w:tab/>
      </w:r>
      <w:r>
        <w:rPr>
          <w:rFonts w:ascii="Times New Roman CYR" w:hAnsi="Times New Roman CYR" w:cs="Times New Roman CYR"/>
          <w:sz w:val="24"/>
          <w:szCs w:val="24"/>
        </w:rPr>
        <w:tab/>
        <w:t>202 240</w:t>
      </w:r>
      <w:r>
        <w:rPr>
          <w:rFonts w:ascii="Times New Roman CYR" w:hAnsi="Times New Roman CYR" w:cs="Times New Roman CYR"/>
          <w:sz w:val="24"/>
          <w:szCs w:val="24"/>
        </w:rPr>
        <w:tab/>
      </w:r>
      <w:r>
        <w:rPr>
          <w:rFonts w:ascii="Times New Roman CYR" w:hAnsi="Times New Roman CYR" w:cs="Times New Roman CYR"/>
          <w:sz w:val="24"/>
          <w:szCs w:val="24"/>
        </w:rPr>
        <w:tab/>
        <w:t>181 568</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Iз загальної суми торгiвельної дебiторської заборгованостi станом на 31 грудня 2020 року 29 279тис. грн або 98,99% припадає на долю материнського пiдприємства ПрАТ "Вiнницький ОЖК" (примiтка 1.6.21.)</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2020 року торгова дебiторська заборгованiсть включала залишки до отримання вiд пов'язаних сторiн у сумi 17 612 тис. грн (примiтка 1.6.21.)</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Залишки торгiвельної поточної дебiторської заборгованостi на кiнець року в балансi вiдображенi за вирахуванням резерву сумнiвної заборгованостi. Резерв на торгiвельну дебiторську заборгованостi визнається за наявностi об'єктивного свiдчення того, що Група не зможе отримати всi суми заборгованостi вiд боржникiв.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ДОВГОСТРОКОВI  ЗОБОВ'ЯЗАННЯ I ЗАБЕЗПЕЧЕННЯ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1.6.6. Довгостроковi кредити i позики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31.12.2019</w:t>
      </w:r>
      <w:r>
        <w:rPr>
          <w:rFonts w:ascii="Times New Roman CYR" w:hAnsi="Times New Roman CYR" w:cs="Times New Roman CYR"/>
          <w:sz w:val="24"/>
          <w:szCs w:val="24"/>
        </w:rPr>
        <w:tab/>
      </w:r>
      <w:r>
        <w:rPr>
          <w:rFonts w:ascii="Times New Roman CYR" w:hAnsi="Times New Roman CYR" w:cs="Times New Roman CYR"/>
          <w:sz w:val="24"/>
          <w:szCs w:val="24"/>
        </w:rPr>
        <w:tab/>
        <w:t>31.12.2020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Забезпеченi банкiвськi кредити</w:t>
      </w:r>
      <w:r>
        <w:rPr>
          <w:rFonts w:ascii="Times New Roman CYR" w:hAnsi="Times New Roman CYR" w:cs="Times New Roman CYR"/>
          <w:sz w:val="24"/>
          <w:szCs w:val="24"/>
        </w:rPr>
        <w:tab/>
      </w:r>
      <w:r>
        <w:rPr>
          <w:rFonts w:ascii="Times New Roman CYR" w:hAnsi="Times New Roman CYR" w:cs="Times New Roman CYR"/>
          <w:sz w:val="24"/>
          <w:szCs w:val="24"/>
        </w:rPr>
        <w:tab/>
        <w:t>4 781</w:t>
      </w:r>
      <w:r>
        <w:rPr>
          <w:rFonts w:ascii="Times New Roman CYR" w:hAnsi="Times New Roman CYR" w:cs="Times New Roman CYR"/>
          <w:sz w:val="24"/>
          <w:szCs w:val="24"/>
        </w:rPr>
        <w:tab/>
      </w:r>
      <w:r>
        <w:rPr>
          <w:rFonts w:ascii="Times New Roman CYR" w:hAnsi="Times New Roman CYR" w:cs="Times New Roman CYR"/>
          <w:sz w:val="24"/>
          <w:szCs w:val="24"/>
        </w:rPr>
        <w:tab/>
        <w:t>131 821</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Небанкiвськi кредити</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r>
      <w:r>
        <w:rPr>
          <w:rFonts w:ascii="Times New Roman CYR" w:hAnsi="Times New Roman CYR" w:cs="Times New Roman CYR"/>
          <w:sz w:val="24"/>
          <w:szCs w:val="24"/>
        </w:rPr>
        <w:tab/>
        <w:t>4 781</w:t>
      </w:r>
      <w:r>
        <w:rPr>
          <w:rFonts w:ascii="Times New Roman CYR" w:hAnsi="Times New Roman CYR" w:cs="Times New Roman CYR"/>
          <w:sz w:val="24"/>
          <w:szCs w:val="24"/>
        </w:rPr>
        <w:tab/>
      </w:r>
      <w:r>
        <w:rPr>
          <w:rFonts w:ascii="Times New Roman CYR" w:hAnsi="Times New Roman CYR" w:cs="Times New Roman CYR"/>
          <w:sz w:val="24"/>
          <w:szCs w:val="24"/>
        </w:rPr>
        <w:tab/>
        <w:t>131 821</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1.6.7. Вiдстроченi податковi активи (зобов'язання) та витрати з податку на прибуток</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рiк, що закiнчився 31 грудня 2020 року, вiдстроченi податковi активи/зобов'язання визначаються на основi ставки 18 %. Дана ставка встановлена на 2021 рiк.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податковi зобов'язання i витрати з податку на прибуток за рiк, що закiнчився 31 грудня 2019 року i 31 грудня 2020 року, були представленi таким чином:</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2019</w:t>
      </w:r>
      <w:r>
        <w:rPr>
          <w:rFonts w:ascii="Times New Roman CYR" w:hAnsi="Times New Roman CYR" w:cs="Times New Roman CYR"/>
          <w:sz w:val="24"/>
          <w:szCs w:val="24"/>
        </w:rPr>
        <w:tab/>
      </w:r>
      <w:r>
        <w:rPr>
          <w:rFonts w:ascii="Times New Roman CYR" w:hAnsi="Times New Roman CYR" w:cs="Times New Roman CYR"/>
          <w:sz w:val="24"/>
          <w:szCs w:val="24"/>
        </w:rPr>
        <w:tab/>
        <w:t>2020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Ставка податку на прибуток, %</w:t>
      </w:r>
      <w:r>
        <w:rPr>
          <w:rFonts w:ascii="Times New Roman CYR" w:hAnsi="Times New Roman CYR" w:cs="Times New Roman CYR"/>
          <w:sz w:val="24"/>
          <w:szCs w:val="24"/>
        </w:rPr>
        <w:tab/>
        <w:t>18</w:t>
      </w:r>
      <w:r>
        <w:rPr>
          <w:rFonts w:ascii="Times New Roman CYR" w:hAnsi="Times New Roman CYR" w:cs="Times New Roman CYR"/>
          <w:sz w:val="24"/>
          <w:szCs w:val="24"/>
        </w:rPr>
        <w:tab/>
      </w:r>
      <w:r>
        <w:rPr>
          <w:rFonts w:ascii="Times New Roman CYR" w:hAnsi="Times New Roman CYR" w:cs="Times New Roman CYR"/>
          <w:sz w:val="24"/>
          <w:szCs w:val="24"/>
        </w:rPr>
        <w:tab/>
        <w:t>18</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Резерви пiд майбутнi зобов'язання (крiм резерву вiдпусток) </w:t>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Рiзниця мiж балансовою вартiстю основних засобiв (без урахування переоцiнки) за даними бухгалтерського облiку та балансовою вартiстю таких основних засобiв, розрахованою за податковими правилами</w:t>
      </w:r>
      <w:r>
        <w:rPr>
          <w:rFonts w:ascii="Times New Roman CYR" w:hAnsi="Times New Roman CYR" w:cs="Times New Roman CYR"/>
          <w:sz w:val="24"/>
          <w:szCs w:val="24"/>
        </w:rPr>
        <w:tab/>
        <w:t>395 006</w:t>
      </w:r>
      <w:r>
        <w:rPr>
          <w:rFonts w:ascii="Times New Roman CYR" w:hAnsi="Times New Roman CYR" w:cs="Times New Roman CYR"/>
          <w:sz w:val="24"/>
          <w:szCs w:val="24"/>
        </w:rPr>
        <w:tab/>
      </w:r>
      <w:r>
        <w:rPr>
          <w:rFonts w:ascii="Times New Roman CYR" w:hAnsi="Times New Roman CYR" w:cs="Times New Roman CYR"/>
          <w:sz w:val="24"/>
          <w:szCs w:val="24"/>
        </w:rPr>
        <w:tab/>
        <w:t>489 279</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вiдстрочений податковий актив (+)</w:t>
      </w:r>
      <w:r>
        <w:rPr>
          <w:rFonts w:ascii="Times New Roman CYR" w:hAnsi="Times New Roman CYR" w:cs="Times New Roman CYR"/>
          <w:sz w:val="24"/>
          <w:szCs w:val="24"/>
        </w:rPr>
        <w:tab/>
        <w:t>395 006</w:t>
      </w:r>
      <w:r>
        <w:rPr>
          <w:rFonts w:ascii="Times New Roman CYR" w:hAnsi="Times New Roman CYR" w:cs="Times New Roman CYR"/>
          <w:sz w:val="24"/>
          <w:szCs w:val="24"/>
        </w:rPr>
        <w:tab/>
      </w:r>
      <w:r>
        <w:rPr>
          <w:rFonts w:ascii="Times New Roman CYR" w:hAnsi="Times New Roman CYR" w:cs="Times New Roman CYR"/>
          <w:sz w:val="24"/>
          <w:szCs w:val="24"/>
        </w:rPr>
        <w:tab/>
        <w:t>489 279</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вiдстроченi податковi зобов'язання (-)</w:t>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Чисте вiдстрочене податкове зобов'язання (-) , актив (+) на кiнець звiтного перiоду за ставкою 18 %</w:t>
      </w:r>
      <w:r>
        <w:rPr>
          <w:rFonts w:ascii="Times New Roman CYR" w:hAnsi="Times New Roman CYR" w:cs="Times New Roman CYR"/>
          <w:sz w:val="24"/>
          <w:szCs w:val="24"/>
        </w:rPr>
        <w:tab/>
        <w:t>71 101</w:t>
      </w:r>
      <w:r>
        <w:rPr>
          <w:rFonts w:ascii="Times New Roman CYR" w:hAnsi="Times New Roman CYR" w:cs="Times New Roman CYR"/>
          <w:sz w:val="24"/>
          <w:szCs w:val="24"/>
        </w:rPr>
        <w:tab/>
      </w:r>
      <w:r>
        <w:rPr>
          <w:rFonts w:ascii="Times New Roman CYR" w:hAnsi="Times New Roman CYR" w:cs="Times New Roman CYR"/>
          <w:sz w:val="24"/>
          <w:szCs w:val="24"/>
        </w:rPr>
        <w:tab/>
        <w:t>88 070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Чисте вiдстрочене податкове зобов'язання (-) , актив (+) на початок звiтного перiоду (18%)</w:t>
      </w:r>
      <w:r>
        <w:rPr>
          <w:rFonts w:ascii="Times New Roman CYR" w:hAnsi="Times New Roman CYR" w:cs="Times New Roman CYR"/>
          <w:sz w:val="24"/>
          <w:szCs w:val="24"/>
        </w:rPr>
        <w:tab/>
        <w:t>53 815</w:t>
      </w:r>
      <w:r>
        <w:rPr>
          <w:rFonts w:ascii="Times New Roman CYR" w:hAnsi="Times New Roman CYR" w:cs="Times New Roman CYR"/>
          <w:sz w:val="24"/>
          <w:szCs w:val="24"/>
        </w:rPr>
        <w:tab/>
      </w:r>
      <w:r>
        <w:rPr>
          <w:rFonts w:ascii="Times New Roman CYR" w:hAnsi="Times New Roman CYR" w:cs="Times New Roman CYR"/>
          <w:sz w:val="24"/>
          <w:szCs w:val="24"/>
        </w:rPr>
        <w:tab/>
        <w:t>71 101</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Змiна вiдстрочених податкових (активiв )/ зобов'язань</w:t>
      </w:r>
      <w:r>
        <w:rPr>
          <w:rFonts w:ascii="Times New Roman CYR" w:hAnsi="Times New Roman CYR" w:cs="Times New Roman CYR"/>
          <w:sz w:val="24"/>
          <w:szCs w:val="24"/>
        </w:rPr>
        <w:tab/>
        <w:t>17 286</w:t>
      </w:r>
      <w:r>
        <w:rPr>
          <w:rFonts w:ascii="Times New Roman CYR" w:hAnsi="Times New Roman CYR" w:cs="Times New Roman CYR"/>
          <w:sz w:val="24"/>
          <w:szCs w:val="24"/>
        </w:rPr>
        <w:tab/>
      </w:r>
      <w:r>
        <w:rPr>
          <w:rFonts w:ascii="Times New Roman CYR" w:hAnsi="Times New Roman CYR" w:cs="Times New Roman CYR"/>
          <w:sz w:val="24"/>
          <w:szCs w:val="24"/>
        </w:rPr>
        <w:tab/>
        <w:t>16 969</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Прибуток (збиток) до оподаткування за даними бухгалтерського облiку</w:t>
      </w:r>
      <w:r>
        <w:rPr>
          <w:rFonts w:ascii="Times New Roman CYR" w:hAnsi="Times New Roman CYR" w:cs="Times New Roman CYR"/>
          <w:sz w:val="24"/>
          <w:szCs w:val="24"/>
        </w:rPr>
        <w:tab/>
        <w:t>(89 434)</w:t>
      </w:r>
      <w:r>
        <w:rPr>
          <w:rFonts w:ascii="Times New Roman CYR" w:hAnsi="Times New Roman CYR" w:cs="Times New Roman CYR"/>
          <w:sz w:val="24"/>
          <w:szCs w:val="24"/>
        </w:rPr>
        <w:tab/>
      </w:r>
      <w:r>
        <w:rPr>
          <w:rFonts w:ascii="Times New Roman CYR" w:hAnsi="Times New Roman CYR" w:cs="Times New Roman CYR"/>
          <w:sz w:val="24"/>
          <w:szCs w:val="24"/>
        </w:rPr>
        <w:tab/>
        <w:t>(73 350)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Рiзницi що впливають на об'єкт оподаткування.</w:t>
      </w:r>
      <w:r>
        <w:rPr>
          <w:rFonts w:ascii="Times New Roman CYR" w:hAnsi="Times New Roman CYR" w:cs="Times New Roman CYR"/>
          <w:sz w:val="24"/>
          <w:szCs w:val="24"/>
        </w:rPr>
        <w:tab/>
        <w:t>125 569</w:t>
      </w:r>
      <w:r>
        <w:rPr>
          <w:rFonts w:ascii="Times New Roman CYR" w:hAnsi="Times New Roman CYR" w:cs="Times New Roman CYR"/>
          <w:sz w:val="24"/>
          <w:szCs w:val="24"/>
        </w:rPr>
        <w:tab/>
      </w:r>
      <w:r>
        <w:rPr>
          <w:rFonts w:ascii="Times New Roman CYR" w:hAnsi="Times New Roman CYR" w:cs="Times New Roman CYR"/>
          <w:sz w:val="24"/>
          <w:szCs w:val="24"/>
        </w:rPr>
        <w:tab/>
        <w:t>132 616</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Об'єкт оподаткування податком на прибуток</w:t>
      </w:r>
      <w:r>
        <w:rPr>
          <w:rFonts w:ascii="Times New Roman CYR" w:hAnsi="Times New Roman CYR" w:cs="Times New Roman CYR"/>
          <w:sz w:val="24"/>
          <w:szCs w:val="24"/>
        </w:rPr>
        <w:tab/>
        <w:t>36 135</w:t>
      </w:r>
      <w:r>
        <w:rPr>
          <w:rFonts w:ascii="Times New Roman CYR" w:hAnsi="Times New Roman CYR" w:cs="Times New Roman CYR"/>
          <w:sz w:val="24"/>
          <w:szCs w:val="24"/>
        </w:rPr>
        <w:tab/>
      </w:r>
      <w:r>
        <w:rPr>
          <w:rFonts w:ascii="Times New Roman CYR" w:hAnsi="Times New Roman CYR" w:cs="Times New Roman CYR"/>
          <w:sz w:val="24"/>
          <w:szCs w:val="24"/>
        </w:rPr>
        <w:tab/>
        <w:t xml:space="preserve">18 891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Податок на прибуток, за ставкою звiтного перiоду</w:t>
      </w:r>
      <w:r>
        <w:rPr>
          <w:rFonts w:ascii="Times New Roman CYR" w:hAnsi="Times New Roman CYR" w:cs="Times New Roman CYR"/>
          <w:sz w:val="24"/>
          <w:szCs w:val="24"/>
        </w:rPr>
        <w:tab/>
        <w:t xml:space="preserve">6 504 </w:t>
      </w:r>
      <w:r>
        <w:rPr>
          <w:rFonts w:ascii="Times New Roman CYR" w:hAnsi="Times New Roman CYR" w:cs="Times New Roman CYR"/>
          <w:sz w:val="24"/>
          <w:szCs w:val="24"/>
        </w:rPr>
        <w:tab/>
      </w:r>
      <w:r>
        <w:rPr>
          <w:rFonts w:ascii="Times New Roman CYR" w:hAnsi="Times New Roman CYR" w:cs="Times New Roman CYR"/>
          <w:sz w:val="24"/>
          <w:szCs w:val="24"/>
        </w:rPr>
        <w:tab/>
        <w:t>3 400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Змiна вiдстроченi податкових (активiв )/ зобов'язань</w:t>
      </w:r>
      <w:r>
        <w:rPr>
          <w:rFonts w:ascii="Times New Roman CYR" w:hAnsi="Times New Roman CYR" w:cs="Times New Roman CYR"/>
          <w:sz w:val="24"/>
          <w:szCs w:val="24"/>
        </w:rPr>
        <w:tab/>
        <w:t>17 286</w:t>
      </w:r>
      <w:r>
        <w:rPr>
          <w:rFonts w:ascii="Times New Roman CYR" w:hAnsi="Times New Roman CYR" w:cs="Times New Roman CYR"/>
          <w:sz w:val="24"/>
          <w:szCs w:val="24"/>
        </w:rPr>
        <w:tab/>
      </w:r>
      <w:r>
        <w:rPr>
          <w:rFonts w:ascii="Times New Roman CYR" w:hAnsi="Times New Roman CYR" w:cs="Times New Roman CYR"/>
          <w:sz w:val="24"/>
          <w:szCs w:val="24"/>
        </w:rPr>
        <w:tab/>
        <w:t>16 969</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Податок на прибуток включений до звiту про фiнансовi результати (дохiд).</w:t>
      </w:r>
      <w:r>
        <w:rPr>
          <w:rFonts w:ascii="Times New Roman CYR" w:hAnsi="Times New Roman CYR" w:cs="Times New Roman CYR"/>
          <w:sz w:val="24"/>
          <w:szCs w:val="24"/>
        </w:rPr>
        <w:tab/>
        <w:t>10 781</w:t>
      </w:r>
      <w:r>
        <w:rPr>
          <w:rFonts w:ascii="Times New Roman CYR" w:hAnsi="Times New Roman CYR" w:cs="Times New Roman CYR"/>
          <w:sz w:val="24"/>
          <w:szCs w:val="24"/>
        </w:rPr>
        <w:tab/>
      </w:r>
      <w:r>
        <w:rPr>
          <w:rFonts w:ascii="Times New Roman CYR" w:hAnsi="Times New Roman CYR" w:cs="Times New Roman CYR"/>
          <w:sz w:val="24"/>
          <w:szCs w:val="24"/>
        </w:rPr>
        <w:tab/>
        <w:t>13 569</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Нарахований податок</w:t>
      </w:r>
      <w:r>
        <w:rPr>
          <w:rFonts w:ascii="Times New Roman CYR" w:hAnsi="Times New Roman CYR" w:cs="Times New Roman CYR"/>
          <w:sz w:val="24"/>
          <w:szCs w:val="24"/>
        </w:rPr>
        <w:tab/>
        <w:t>6 504</w:t>
      </w:r>
      <w:r>
        <w:rPr>
          <w:rFonts w:ascii="Times New Roman CYR" w:hAnsi="Times New Roman CYR" w:cs="Times New Roman CYR"/>
          <w:sz w:val="24"/>
          <w:szCs w:val="24"/>
        </w:rPr>
        <w:tab/>
      </w:r>
      <w:r>
        <w:rPr>
          <w:rFonts w:ascii="Times New Roman CYR" w:hAnsi="Times New Roman CYR" w:cs="Times New Roman CYR"/>
          <w:sz w:val="24"/>
          <w:szCs w:val="24"/>
        </w:rPr>
        <w:tab/>
        <w:t>5 504</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Сплачений податок на прибуток</w:t>
      </w:r>
      <w:r>
        <w:rPr>
          <w:rFonts w:ascii="Times New Roman CYR" w:hAnsi="Times New Roman CYR" w:cs="Times New Roman CYR"/>
          <w:sz w:val="24"/>
          <w:szCs w:val="24"/>
        </w:rPr>
        <w:tab/>
        <w:t>5 563</w:t>
      </w:r>
      <w:r>
        <w:rPr>
          <w:rFonts w:ascii="Times New Roman CYR" w:hAnsi="Times New Roman CYR" w:cs="Times New Roman CYR"/>
          <w:sz w:val="24"/>
          <w:szCs w:val="24"/>
        </w:rPr>
        <w:tab/>
      </w:r>
      <w:r>
        <w:rPr>
          <w:rFonts w:ascii="Times New Roman CYR" w:hAnsi="Times New Roman CYR" w:cs="Times New Roman CYR"/>
          <w:sz w:val="24"/>
          <w:szCs w:val="24"/>
        </w:rPr>
        <w:tab/>
        <w:t>10 443</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Податок до сплати</w:t>
      </w:r>
      <w:r>
        <w:rPr>
          <w:rFonts w:ascii="Times New Roman CYR" w:hAnsi="Times New Roman CYR" w:cs="Times New Roman CYR"/>
          <w:sz w:val="24"/>
          <w:szCs w:val="24"/>
        </w:rPr>
        <w:tab/>
        <w:t>1 134</w:t>
      </w:r>
      <w:r>
        <w:rPr>
          <w:rFonts w:ascii="Times New Roman CYR" w:hAnsi="Times New Roman CYR" w:cs="Times New Roman CYR"/>
          <w:sz w:val="24"/>
          <w:szCs w:val="24"/>
        </w:rPr>
        <w:tab/>
      </w:r>
      <w:r>
        <w:rPr>
          <w:rFonts w:ascii="Times New Roman CYR" w:hAnsi="Times New Roman CYR" w:cs="Times New Roman CYR"/>
          <w:sz w:val="24"/>
          <w:szCs w:val="24"/>
        </w:rPr>
        <w:tab/>
        <w:t>-</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Переплата податку</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55 984</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31.12.2019</w:t>
      </w:r>
      <w:r>
        <w:rPr>
          <w:rFonts w:ascii="Times New Roman CYR" w:hAnsi="Times New Roman CYR" w:cs="Times New Roman CYR"/>
          <w:sz w:val="24"/>
          <w:szCs w:val="24"/>
        </w:rPr>
        <w:tab/>
      </w:r>
      <w:r>
        <w:rPr>
          <w:rFonts w:ascii="Times New Roman CYR" w:hAnsi="Times New Roman CYR" w:cs="Times New Roman CYR"/>
          <w:sz w:val="24"/>
          <w:szCs w:val="24"/>
        </w:rPr>
        <w:tab/>
        <w:t>31.12.2020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Вiдстроченнi податковi активи</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Вiдстроченнi податковi зобов'язання </w:t>
      </w:r>
      <w:r>
        <w:rPr>
          <w:rFonts w:ascii="Times New Roman CYR" w:hAnsi="Times New Roman CYR" w:cs="Times New Roman CYR"/>
          <w:sz w:val="24"/>
          <w:szCs w:val="24"/>
        </w:rPr>
        <w:tab/>
      </w:r>
      <w:r>
        <w:rPr>
          <w:rFonts w:ascii="Times New Roman CYR" w:hAnsi="Times New Roman CYR" w:cs="Times New Roman CYR"/>
          <w:sz w:val="24"/>
          <w:szCs w:val="24"/>
        </w:rPr>
        <w:tab/>
        <w:t>498 567</w:t>
      </w:r>
      <w:r>
        <w:rPr>
          <w:rFonts w:ascii="Times New Roman CYR" w:hAnsi="Times New Roman CYR" w:cs="Times New Roman CYR"/>
          <w:sz w:val="24"/>
          <w:szCs w:val="24"/>
        </w:rPr>
        <w:tab/>
      </w:r>
      <w:r>
        <w:rPr>
          <w:rFonts w:ascii="Times New Roman CYR" w:hAnsi="Times New Roman CYR" w:cs="Times New Roman CYR"/>
          <w:sz w:val="24"/>
          <w:szCs w:val="24"/>
        </w:rPr>
        <w:tab/>
        <w:t>481 598</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r>
      <w:r>
        <w:rPr>
          <w:rFonts w:ascii="Times New Roman CYR" w:hAnsi="Times New Roman CYR" w:cs="Times New Roman CYR"/>
          <w:sz w:val="24"/>
          <w:szCs w:val="24"/>
        </w:rPr>
        <w:tab/>
        <w:t>498 567</w:t>
      </w:r>
      <w:r>
        <w:rPr>
          <w:rFonts w:ascii="Times New Roman CYR" w:hAnsi="Times New Roman CYR" w:cs="Times New Roman CYR"/>
          <w:sz w:val="24"/>
          <w:szCs w:val="24"/>
        </w:rPr>
        <w:tab/>
      </w:r>
      <w:r>
        <w:rPr>
          <w:rFonts w:ascii="Times New Roman CYR" w:hAnsi="Times New Roman CYR" w:cs="Times New Roman CYR"/>
          <w:sz w:val="24"/>
          <w:szCs w:val="24"/>
        </w:rPr>
        <w:tab/>
        <w:t>481 598</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I ЗАБЕЗПЕЧЕННЯ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1.6.8. Короткостроковi кредити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31.12.2019</w:t>
      </w:r>
      <w:r>
        <w:rPr>
          <w:rFonts w:ascii="Times New Roman CYR" w:hAnsi="Times New Roman CYR" w:cs="Times New Roman CYR"/>
          <w:sz w:val="24"/>
          <w:szCs w:val="24"/>
        </w:rPr>
        <w:tab/>
      </w:r>
      <w:r>
        <w:rPr>
          <w:rFonts w:ascii="Times New Roman CYR" w:hAnsi="Times New Roman CYR" w:cs="Times New Roman CYR"/>
          <w:sz w:val="24"/>
          <w:szCs w:val="24"/>
        </w:rPr>
        <w:tab/>
        <w:t>31.12.2020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Короткостроковi кредити банку </w:t>
      </w:r>
      <w:r>
        <w:rPr>
          <w:rFonts w:ascii="Times New Roman CYR" w:hAnsi="Times New Roman CYR" w:cs="Times New Roman CYR"/>
          <w:sz w:val="24"/>
          <w:szCs w:val="24"/>
        </w:rPr>
        <w:tab/>
      </w:r>
      <w:r>
        <w:rPr>
          <w:rFonts w:ascii="Times New Roman CYR" w:hAnsi="Times New Roman CYR" w:cs="Times New Roman CYR"/>
          <w:sz w:val="24"/>
          <w:szCs w:val="24"/>
        </w:rPr>
        <w:tab/>
        <w:t>130 507</w:t>
      </w:r>
      <w:r>
        <w:rPr>
          <w:rFonts w:ascii="Times New Roman CYR" w:hAnsi="Times New Roman CYR" w:cs="Times New Roman CYR"/>
          <w:sz w:val="24"/>
          <w:szCs w:val="24"/>
        </w:rPr>
        <w:tab/>
      </w:r>
      <w:r>
        <w:rPr>
          <w:rFonts w:ascii="Times New Roman CYR" w:hAnsi="Times New Roman CYR" w:cs="Times New Roman CYR"/>
          <w:sz w:val="24"/>
          <w:szCs w:val="24"/>
        </w:rPr>
        <w:tab/>
        <w:t>37 149</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r>
      <w:r>
        <w:rPr>
          <w:rFonts w:ascii="Times New Roman CYR" w:hAnsi="Times New Roman CYR" w:cs="Times New Roman CYR"/>
          <w:sz w:val="24"/>
          <w:szCs w:val="24"/>
        </w:rPr>
        <w:tab/>
        <w:t>130 507</w:t>
      </w:r>
      <w:r>
        <w:rPr>
          <w:rFonts w:ascii="Times New Roman CYR" w:hAnsi="Times New Roman CYR" w:cs="Times New Roman CYR"/>
          <w:sz w:val="24"/>
          <w:szCs w:val="24"/>
        </w:rPr>
        <w:tab/>
      </w:r>
      <w:r>
        <w:rPr>
          <w:rFonts w:ascii="Times New Roman CYR" w:hAnsi="Times New Roman CYR" w:cs="Times New Roman CYR"/>
          <w:sz w:val="24"/>
          <w:szCs w:val="24"/>
        </w:rPr>
        <w:tab/>
        <w:t>37 149</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1.6.9. Торгова та iнша  кредиторська заборгованiсть</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312 грудня 2020 та 2019 рокiв заборгованiсть була представлена наступним чином:</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31.12.2019</w:t>
      </w:r>
      <w:r>
        <w:rPr>
          <w:rFonts w:ascii="Times New Roman CYR" w:hAnsi="Times New Roman CYR" w:cs="Times New Roman CYR"/>
          <w:sz w:val="24"/>
          <w:szCs w:val="24"/>
        </w:rPr>
        <w:tab/>
      </w:r>
      <w:r>
        <w:rPr>
          <w:rFonts w:ascii="Times New Roman CYR" w:hAnsi="Times New Roman CYR" w:cs="Times New Roman CYR"/>
          <w:sz w:val="24"/>
          <w:szCs w:val="24"/>
        </w:rPr>
        <w:tab/>
        <w:t>31.12.2020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Векселi виданi</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Поточна кредиторська заборгованiсть за довгостроковими зобов'язаннями </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кредиторська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t>59 950</w:t>
      </w:r>
      <w:r>
        <w:rPr>
          <w:rFonts w:ascii="Times New Roman CYR" w:hAnsi="Times New Roman CYR" w:cs="Times New Roman CYR"/>
          <w:sz w:val="24"/>
          <w:szCs w:val="24"/>
        </w:rPr>
        <w:tab/>
      </w:r>
      <w:r>
        <w:rPr>
          <w:rFonts w:ascii="Times New Roman CYR" w:hAnsi="Times New Roman CYR" w:cs="Times New Roman CYR"/>
          <w:sz w:val="24"/>
          <w:szCs w:val="24"/>
        </w:rPr>
        <w:tab/>
        <w:t>36 701</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Аванси отриманi</w:t>
      </w:r>
      <w:r>
        <w:rPr>
          <w:rFonts w:ascii="Times New Roman CYR" w:hAnsi="Times New Roman CYR" w:cs="Times New Roman CYR"/>
          <w:sz w:val="24"/>
          <w:szCs w:val="24"/>
        </w:rPr>
        <w:tab/>
      </w:r>
      <w:r>
        <w:rPr>
          <w:rFonts w:ascii="Times New Roman CYR" w:hAnsi="Times New Roman CYR" w:cs="Times New Roman CYR"/>
          <w:sz w:val="24"/>
          <w:szCs w:val="24"/>
        </w:rPr>
        <w:tab/>
        <w:t>129 055</w:t>
      </w:r>
      <w:r>
        <w:rPr>
          <w:rFonts w:ascii="Times New Roman CYR" w:hAnsi="Times New Roman CYR" w:cs="Times New Roman CYR"/>
          <w:sz w:val="24"/>
          <w:szCs w:val="24"/>
        </w:rPr>
        <w:tab/>
      </w:r>
      <w:r>
        <w:rPr>
          <w:rFonts w:ascii="Times New Roman CYR" w:hAnsi="Times New Roman CYR" w:cs="Times New Roman CYR"/>
          <w:sz w:val="24"/>
          <w:szCs w:val="24"/>
        </w:rPr>
        <w:tab/>
        <w:t>1 037 450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утримання персоналу</w:t>
      </w:r>
      <w:r>
        <w:rPr>
          <w:rFonts w:ascii="Times New Roman CYR" w:hAnsi="Times New Roman CYR" w:cs="Times New Roman CYR"/>
          <w:sz w:val="24"/>
          <w:szCs w:val="24"/>
        </w:rPr>
        <w:tab/>
      </w:r>
      <w:r>
        <w:rPr>
          <w:rFonts w:ascii="Times New Roman CYR" w:hAnsi="Times New Roman CYR" w:cs="Times New Roman CYR"/>
          <w:sz w:val="24"/>
          <w:szCs w:val="24"/>
        </w:rPr>
        <w:tab/>
        <w:t>5 496</w:t>
      </w:r>
      <w:r>
        <w:rPr>
          <w:rFonts w:ascii="Times New Roman CYR" w:hAnsi="Times New Roman CYR" w:cs="Times New Roman CYR"/>
          <w:sz w:val="24"/>
          <w:szCs w:val="24"/>
        </w:rPr>
        <w:tab/>
      </w:r>
      <w:r>
        <w:rPr>
          <w:rFonts w:ascii="Times New Roman CYR" w:hAnsi="Times New Roman CYR" w:cs="Times New Roman CYR"/>
          <w:sz w:val="24"/>
          <w:szCs w:val="24"/>
        </w:rPr>
        <w:tab/>
        <w:t>4 352</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за розрахунками зi страхування</w:t>
      </w:r>
      <w:r>
        <w:rPr>
          <w:rFonts w:ascii="Times New Roman CYR" w:hAnsi="Times New Roman CYR" w:cs="Times New Roman CYR"/>
          <w:sz w:val="24"/>
          <w:szCs w:val="24"/>
        </w:rPr>
        <w:tab/>
      </w:r>
      <w:r>
        <w:rPr>
          <w:rFonts w:ascii="Times New Roman CYR" w:hAnsi="Times New Roman CYR" w:cs="Times New Roman CYR"/>
          <w:sz w:val="24"/>
          <w:szCs w:val="24"/>
        </w:rPr>
        <w:tab/>
        <w:t>1 330</w:t>
      </w:r>
      <w:r>
        <w:rPr>
          <w:rFonts w:ascii="Times New Roman CYR" w:hAnsi="Times New Roman CYR" w:cs="Times New Roman CYR"/>
          <w:sz w:val="24"/>
          <w:szCs w:val="24"/>
        </w:rPr>
        <w:tab/>
      </w:r>
      <w:r>
        <w:rPr>
          <w:rFonts w:ascii="Times New Roman CYR" w:hAnsi="Times New Roman CYR" w:cs="Times New Roman CYR"/>
          <w:sz w:val="24"/>
          <w:szCs w:val="24"/>
        </w:rPr>
        <w:tab/>
        <w:t>324</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податки до сплати</w:t>
      </w:r>
      <w:r>
        <w:rPr>
          <w:rFonts w:ascii="Times New Roman CYR" w:hAnsi="Times New Roman CYR" w:cs="Times New Roman CYR"/>
          <w:sz w:val="24"/>
          <w:szCs w:val="24"/>
        </w:rPr>
        <w:tab/>
      </w:r>
      <w:r>
        <w:rPr>
          <w:rFonts w:ascii="Times New Roman CYR" w:hAnsi="Times New Roman CYR" w:cs="Times New Roman CYR"/>
          <w:sz w:val="24"/>
          <w:szCs w:val="24"/>
        </w:rPr>
        <w:tab/>
        <w:t>4 906</w:t>
      </w:r>
      <w:r>
        <w:rPr>
          <w:rFonts w:ascii="Times New Roman CYR" w:hAnsi="Times New Roman CYR" w:cs="Times New Roman CYR"/>
          <w:sz w:val="24"/>
          <w:szCs w:val="24"/>
        </w:rPr>
        <w:tab/>
      </w:r>
      <w:r>
        <w:rPr>
          <w:rFonts w:ascii="Times New Roman CYR" w:hAnsi="Times New Roman CYR" w:cs="Times New Roman CYR"/>
          <w:sz w:val="24"/>
          <w:szCs w:val="24"/>
        </w:rPr>
        <w:tab/>
        <w:t>1 578</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Заборгованiсть за нарахованими вiдсотками в т.ч.</w:t>
      </w:r>
      <w:r>
        <w:rPr>
          <w:rFonts w:ascii="Times New Roman CYR" w:hAnsi="Times New Roman CYR" w:cs="Times New Roman CYR"/>
          <w:sz w:val="24"/>
          <w:szCs w:val="24"/>
        </w:rPr>
        <w:tab/>
      </w:r>
      <w:r>
        <w:rPr>
          <w:rFonts w:ascii="Times New Roman CYR" w:hAnsi="Times New Roman CYR" w:cs="Times New Roman CYR"/>
          <w:sz w:val="24"/>
          <w:szCs w:val="24"/>
        </w:rPr>
        <w:tab/>
        <w:t>8 715</w:t>
      </w:r>
      <w:r>
        <w:rPr>
          <w:rFonts w:ascii="Times New Roman CYR" w:hAnsi="Times New Roman CYR" w:cs="Times New Roman CYR"/>
          <w:sz w:val="24"/>
          <w:szCs w:val="24"/>
        </w:rPr>
        <w:tab/>
      </w:r>
      <w:r>
        <w:rPr>
          <w:rFonts w:ascii="Times New Roman CYR" w:hAnsi="Times New Roman CYR" w:cs="Times New Roman CYR"/>
          <w:sz w:val="24"/>
          <w:szCs w:val="24"/>
        </w:rPr>
        <w:tab/>
        <w:t>2 720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Вiдсотки  по забезпеченим банкiвським кредитам</w:t>
      </w:r>
      <w:r>
        <w:rPr>
          <w:rFonts w:ascii="Times New Roman CYR" w:hAnsi="Times New Roman CYR" w:cs="Times New Roman CYR"/>
          <w:sz w:val="24"/>
          <w:szCs w:val="24"/>
        </w:rPr>
        <w:tab/>
      </w:r>
      <w:r>
        <w:rPr>
          <w:rFonts w:ascii="Times New Roman CYR" w:hAnsi="Times New Roman CYR" w:cs="Times New Roman CYR"/>
          <w:sz w:val="24"/>
          <w:szCs w:val="24"/>
        </w:rPr>
        <w:tab/>
        <w:t>1 589</w:t>
      </w:r>
      <w:r>
        <w:rPr>
          <w:rFonts w:ascii="Times New Roman CYR" w:hAnsi="Times New Roman CYR" w:cs="Times New Roman CYR"/>
          <w:sz w:val="24"/>
          <w:szCs w:val="24"/>
        </w:rPr>
        <w:tab/>
      </w:r>
      <w:r>
        <w:rPr>
          <w:rFonts w:ascii="Times New Roman CYR" w:hAnsi="Times New Roman CYR" w:cs="Times New Roman CYR"/>
          <w:sz w:val="24"/>
          <w:szCs w:val="24"/>
        </w:rPr>
        <w:tab/>
        <w:t>2 720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Вiдсотки по небанкiвським кредитам</w:t>
      </w:r>
      <w:r>
        <w:rPr>
          <w:rFonts w:ascii="Times New Roman CYR" w:hAnsi="Times New Roman CYR" w:cs="Times New Roman CYR"/>
          <w:sz w:val="24"/>
          <w:szCs w:val="24"/>
        </w:rPr>
        <w:tab/>
      </w:r>
      <w:r>
        <w:rPr>
          <w:rFonts w:ascii="Times New Roman CYR" w:hAnsi="Times New Roman CYR" w:cs="Times New Roman CYR"/>
          <w:sz w:val="24"/>
          <w:szCs w:val="24"/>
        </w:rPr>
        <w:tab/>
        <w:t>7 126</w:t>
      </w:r>
      <w:r>
        <w:rPr>
          <w:rFonts w:ascii="Times New Roman CYR" w:hAnsi="Times New Roman CYR" w:cs="Times New Roman CYR"/>
          <w:sz w:val="24"/>
          <w:szCs w:val="24"/>
        </w:rPr>
        <w:tab/>
      </w:r>
      <w:r>
        <w:rPr>
          <w:rFonts w:ascii="Times New Roman CYR" w:hAnsi="Times New Roman CYR" w:cs="Times New Roman CYR"/>
          <w:sz w:val="24"/>
          <w:szCs w:val="24"/>
        </w:rPr>
        <w:tab/>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Небанкiвськi кредити</w:t>
      </w:r>
      <w:r>
        <w:rPr>
          <w:rFonts w:ascii="Times New Roman CYR" w:hAnsi="Times New Roman CYR" w:cs="Times New Roman CYR"/>
          <w:sz w:val="24"/>
          <w:szCs w:val="24"/>
        </w:rPr>
        <w:tab/>
      </w:r>
      <w:r>
        <w:rPr>
          <w:rFonts w:ascii="Times New Roman CYR" w:hAnsi="Times New Roman CYR" w:cs="Times New Roman CYR"/>
          <w:sz w:val="24"/>
          <w:szCs w:val="24"/>
        </w:rPr>
        <w:tab/>
        <w:t>282 693</w:t>
      </w:r>
      <w:r>
        <w:rPr>
          <w:rFonts w:ascii="Times New Roman CYR" w:hAnsi="Times New Roman CYR" w:cs="Times New Roman CYR"/>
          <w:sz w:val="24"/>
          <w:szCs w:val="24"/>
        </w:rPr>
        <w:tab/>
      </w:r>
      <w:r>
        <w:rPr>
          <w:rFonts w:ascii="Times New Roman CYR" w:hAnsi="Times New Roman CYR" w:cs="Times New Roman CYR"/>
          <w:sz w:val="24"/>
          <w:szCs w:val="24"/>
        </w:rPr>
        <w:tab/>
        <w:t>-</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кредиторська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t>376 789</w:t>
      </w:r>
      <w:r>
        <w:rPr>
          <w:rFonts w:ascii="Times New Roman CYR" w:hAnsi="Times New Roman CYR" w:cs="Times New Roman CYR"/>
          <w:sz w:val="24"/>
          <w:szCs w:val="24"/>
        </w:rPr>
        <w:tab/>
      </w:r>
      <w:r>
        <w:rPr>
          <w:rFonts w:ascii="Times New Roman CYR" w:hAnsi="Times New Roman CYR" w:cs="Times New Roman CYR"/>
          <w:sz w:val="24"/>
          <w:szCs w:val="24"/>
        </w:rPr>
        <w:tab/>
        <w:t>227 804</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Всього: </w:t>
      </w:r>
      <w:r>
        <w:rPr>
          <w:rFonts w:ascii="Times New Roman CYR" w:hAnsi="Times New Roman CYR" w:cs="Times New Roman CYR"/>
          <w:sz w:val="24"/>
          <w:szCs w:val="24"/>
        </w:rPr>
        <w:tab/>
      </w:r>
      <w:r>
        <w:rPr>
          <w:rFonts w:ascii="Times New Roman CYR" w:hAnsi="Times New Roman CYR" w:cs="Times New Roman CYR"/>
          <w:sz w:val="24"/>
          <w:szCs w:val="24"/>
        </w:rPr>
        <w:tab/>
        <w:t>868 934</w:t>
      </w:r>
      <w:r>
        <w:rPr>
          <w:rFonts w:ascii="Times New Roman CYR" w:hAnsi="Times New Roman CYR" w:cs="Times New Roman CYR"/>
          <w:sz w:val="24"/>
          <w:szCs w:val="24"/>
        </w:rPr>
        <w:tab/>
      </w:r>
      <w:r>
        <w:rPr>
          <w:rFonts w:ascii="Times New Roman CYR" w:hAnsi="Times New Roman CYR" w:cs="Times New Roman CYR"/>
          <w:sz w:val="24"/>
          <w:szCs w:val="24"/>
        </w:rPr>
        <w:tab/>
        <w:t>1 310 929</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 термiнах фiнансовi зобов'язання класифiкуються як короткостроковi.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Станом на 31 грудня 2020 року до складу торгiвельної кредиторської заборгованостi були включенi залишки по операцiям з пов'язаними сторонами у сумi 4 639 тис. грн. (примiтка 1.6.21 є)) До складу авансiв отриманих включенi залишки по операцiям з пов'язаними сторонами у сумi 1 036 298 тис. грн. (примiтка 1.6.21)</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Визнання, оцiнка, представлення та розкриття iнформацiї щодо резервiв, умовних зобов'язань i умовних активiв здiйснюються вiдповiдно до вимог МСБО 37 "Резерви, умовнi зобов'язання та умовнi активи",  МСБО 19 "Виплати працiвникам". Поточнi забезпечення представленi резервом пiд забезпечення оплати невикористаних вiдпусток персоналу.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31.12.2019</w:t>
      </w:r>
      <w:r>
        <w:rPr>
          <w:rFonts w:ascii="Times New Roman CYR" w:hAnsi="Times New Roman CYR" w:cs="Times New Roman CYR"/>
          <w:sz w:val="24"/>
          <w:szCs w:val="24"/>
        </w:rPr>
        <w:tab/>
      </w:r>
      <w:r>
        <w:rPr>
          <w:rFonts w:ascii="Times New Roman CYR" w:hAnsi="Times New Roman CYR" w:cs="Times New Roman CYR"/>
          <w:sz w:val="24"/>
          <w:szCs w:val="24"/>
        </w:rPr>
        <w:tab/>
        <w:t>31.12.2020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пiд забезпечення виплат вiдпусток персоналу</w:t>
      </w:r>
      <w:r>
        <w:rPr>
          <w:rFonts w:ascii="Times New Roman CYR" w:hAnsi="Times New Roman CYR" w:cs="Times New Roman CYR"/>
          <w:sz w:val="24"/>
          <w:szCs w:val="24"/>
        </w:rPr>
        <w:tab/>
      </w:r>
      <w:r>
        <w:rPr>
          <w:rFonts w:ascii="Times New Roman CYR" w:hAnsi="Times New Roman CYR" w:cs="Times New Roman CYR"/>
          <w:sz w:val="24"/>
          <w:szCs w:val="24"/>
        </w:rPr>
        <w:tab/>
        <w:t>15 338</w:t>
      </w:r>
      <w:r>
        <w:rPr>
          <w:rFonts w:ascii="Times New Roman CYR" w:hAnsi="Times New Roman CYR" w:cs="Times New Roman CYR"/>
          <w:sz w:val="24"/>
          <w:szCs w:val="24"/>
        </w:rPr>
        <w:tab/>
      </w:r>
      <w:r>
        <w:rPr>
          <w:rFonts w:ascii="Times New Roman CYR" w:hAnsi="Times New Roman CYR" w:cs="Times New Roman CYR"/>
          <w:sz w:val="24"/>
          <w:szCs w:val="24"/>
        </w:rPr>
        <w:tab/>
        <w:t>12 852</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r>
      <w:r>
        <w:rPr>
          <w:rFonts w:ascii="Times New Roman CYR" w:hAnsi="Times New Roman CYR" w:cs="Times New Roman CYR"/>
          <w:sz w:val="24"/>
          <w:szCs w:val="24"/>
        </w:rPr>
        <w:tab/>
        <w:t>15 338</w:t>
      </w:r>
      <w:r>
        <w:rPr>
          <w:rFonts w:ascii="Times New Roman CYR" w:hAnsi="Times New Roman CYR" w:cs="Times New Roman CYR"/>
          <w:sz w:val="24"/>
          <w:szCs w:val="24"/>
        </w:rPr>
        <w:tab/>
      </w:r>
      <w:r>
        <w:rPr>
          <w:rFonts w:ascii="Times New Roman CYR" w:hAnsi="Times New Roman CYR" w:cs="Times New Roman CYR"/>
          <w:sz w:val="24"/>
          <w:szCs w:val="24"/>
        </w:rPr>
        <w:tab/>
        <w:t>12 852</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1.6.10. Розкриття ризикiв погашення дебiторської  та кредиторської заборгованостi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Використання фiнансових iнструментiв пiддає Групу кредитному а також валютному ризикам.</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Полiтика Групи з управлiння ризиками спрямована на виявлення та аналiз ризикiв, на якi вона наражається, встановлення допустимих граничних значень ризику i вiдповiдних механiзмiв контролю, а також для монiторингу ризикiв i дотримання встановлених обмежень. Полiтика i системи управлiння ризиками регулярно аналiзуються на предмет змiн ринкових умов i дiяльностi Групи.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Кредитний ризик - це ризик виникнення у Компанiї фiнансового збитку, викликаного невиконанням покупцем або контрагентом за фiнансовим iнструментом своїх договiрних зобов'язань. Цей ризик пов'язаний, в основному, з наявної у Компанiї дебiторською заборгованiстю покупцiв, а також передплатами постачальникам. Балансова вартiсть фiнансових активiв вiдображає максимальну величину, схильну до кредитного ризику.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Максимальний рiвень кредитного ризику за станом на звiтну дату становив: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Станом на 01 сiчня 2020 року</w:t>
      </w:r>
      <w:r>
        <w:rPr>
          <w:rFonts w:ascii="Times New Roman CYR" w:hAnsi="Times New Roman CYR" w:cs="Times New Roman CYR"/>
          <w:sz w:val="24"/>
          <w:szCs w:val="24"/>
        </w:rPr>
        <w:tab/>
        <w:t>Станом на 31 грудня 2020 року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Короткострокова торгова заборгованiсть, нетто</w:t>
      </w:r>
      <w:r>
        <w:rPr>
          <w:rFonts w:ascii="Times New Roman CYR" w:hAnsi="Times New Roman CYR" w:cs="Times New Roman CYR"/>
          <w:sz w:val="24"/>
          <w:szCs w:val="24"/>
        </w:rPr>
        <w:tab/>
        <w:t>58 260</w:t>
      </w:r>
      <w:r>
        <w:rPr>
          <w:rFonts w:ascii="Times New Roman CYR" w:hAnsi="Times New Roman CYR" w:cs="Times New Roman CYR"/>
          <w:sz w:val="24"/>
          <w:szCs w:val="24"/>
        </w:rPr>
        <w:tab/>
        <w:t>29 576</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w:t>
      </w:r>
      <w:r>
        <w:rPr>
          <w:rFonts w:ascii="Times New Roman CYR" w:hAnsi="Times New Roman CYR" w:cs="Times New Roman CYR"/>
          <w:sz w:val="24"/>
          <w:szCs w:val="24"/>
        </w:rPr>
        <w:tab/>
        <w:t>43 393</w:t>
      </w:r>
      <w:r>
        <w:rPr>
          <w:rFonts w:ascii="Times New Roman CYR" w:hAnsi="Times New Roman CYR" w:cs="Times New Roman CYR"/>
          <w:sz w:val="24"/>
          <w:szCs w:val="24"/>
        </w:rPr>
        <w:tab/>
        <w:t>7 383</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Аванси постачальникам</w:t>
      </w:r>
      <w:r>
        <w:rPr>
          <w:rFonts w:ascii="Times New Roman CYR" w:hAnsi="Times New Roman CYR" w:cs="Times New Roman CYR"/>
          <w:sz w:val="24"/>
          <w:szCs w:val="24"/>
        </w:rPr>
        <w:tab/>
        <w:t>11 286</w:t>
      </w:r>
      <w:r>
        <w:rPr>
          <w:rFonts w:ascii="Times New Roman CYR" w:hAnsi="Times New Roman CYR" w:cs="Times New Roman CYR"/>
          <w:sz w:val="24"/>
          <w:szCs w:val="24"/>
        </w:rPr>
        <w:tab/>
        <w:t>26 777</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Виданi позики</w:t>
      </w:r>
      <w:r>
        <w:rPr>
          <w:rFonts w:ascii="Times New Roman CYR" w:hAnsi="Times New Roman CYR" w:cs="Times New Roman CYR"/>
          <w:sz w:val="24"/>
          <w:szCs w:val="24"/>
        </w:rPr>
        <w:tab/>
        <w:t>108 792</w:t>
      </w:r>
      <w:r>
        <w:rPr>
          <w:rFonts w:ascii="Times New Roman CYR" w:hAnsi="Times New Roman CYR" w:cs="Times New Roman CYR"/>
          <w:sz w:val="24"/>
          <w:szCs w:val="24"/>
        </w:rPr>
        <w:tab/>
        <w:t>22 311</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дебiторська заборгованiсть</w:t>
      </w:r>
      <w:r>
        <w:rPr>
          <w:rFonts w:ascii="Times New Roman CYR" w:hAnsi="Times New Roman CYR" w:cs="Times New Roman CYR"/>
          <w:sz w:val="24"/>
          <w:szCs w:val="24"/>
        </w:rPr>
        <w:tab/>
        <w:t>360</w:t>
      </w:r>
      <w:r>
        <w:rPr>
          <w:rFonts w:ascii="Times New Roman CYR" w:hAnsi="Times New Roman CYR" w:cs="Times New Roman CYR"/>
          <w:sz w:val="24"/>
          <w:szCs w:val="24"/>
        </w:rPr>
        <w:tab/>
        <w:t>644</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222 091</w:t>
      </w:r>
      <w:r>
        <w:rPr>
          <w:rFonts w:ascii="Times New Roman CYR" w:hAnsi="Times New Roman CYR" w:cs="Times New Roman CYR"/>
          <w:sz w:val="24"/>
          <w:szCs w:val="24"/>
        </w:rPr>
        <w:tab/>
        <w:t>86 691</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Валютний ризик</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Група схильна до впливу валютного ризику, в разi якщо мають мiсце операцiї або сальдо розрахункiв, вираженi в iноземнiй валютi. Валютний ризик - це ризик того, що справедлива вартiсть або майбутнi грошовi потоки вiд фiнансового iнструмента коливатимуться в зв'язку зi змiною курсiв iноземних валют. Оскiльки Група має обсяг торгової кредиторської заборгованостi, що виникла в доларах США та Євро, а також кредити доларах США, то, беручи до уваги останнi ринковi тенденцiї коливання валютного курсу, валютний ризик все ще залишається для Групи актуальним.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Чутливiсть до змiн курсiв iноземних валют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Офiцiйнi курси iноземних валют, в яких деномiнованi фiнансовi активи та зобовязання Групи, до гривнi встановленi Нацiональним банком України, станом на вiдповiднi дати, були представленi наступним чином:</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Дата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Курс НБУ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1 USD</w:t>
      </w:r>
      <w:r>
        <w:rPr>
          <w:rFonts w:ascii="Times New Roman CYR" w:hAnsi="Times New Roman CYR" w:cs="Times New Roman CYR"/>
          <w:sz w:val="24"/>
          <w:szCs w:val="24"/>
        </w:rPr>
        <w:tab/>
        <w:t>Курс НБУ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1 Euro</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Станом на 31.12.2020</w:t>
      </w:r>
      <w:r>
        <w:rPr>
          <w:rFonts w:ascii="Times New Roman CYR" w:hAnsi="Times New Roman CYR" w:cs="Times New Roman CYR"/>
          <w:sz w:val="24"/>
          <w:szCs w:val="24"/>
        </w:rPr>
        <w:tab/>
        <w:t>28,2746</w:t>
      </w:r>
      <w:r>
        <w:rPr>
          <w:rFonts w:ascii="Times New Roman CYR" w:hAnsi="Times New Roman CYR" w:cs="Times New Roman CYR"/>
          <w:sz w:val="24"/>
          <w:szCs w:val="24"/>
        </w:rPr>
        <w:tab/>
        <w:t>34,7396</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31.12.2019</w:t>
      </w:r>
      <w:r>
        <w:rPr>
          <w:rFonts w:ascii="Times New Roman CYR" w:hAnsi="Times New Roman CYR" w:cs="Times New Roman CYR"/>
          <w:sz w:val="24"/>
          <w:szCs w:val="24"/>
        </w:rPr>
        <w:tab/>
        <w:t>23,6862</w:t>
      </w:r>
      <w:r>
        <w:rPr>
          <w:rFonts w:ascii="Times New Roman CYR" w:hAnsi="Times New Roman CYR" w:cs="Times New Roman CYR"/>
          <w:sz w:val="24"/>
          <w:szCs w:val="24"/>
        </w:rPr>
        <w:tab/>
        <w:t>26,4220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31.12.2020</w:t>
      </w:r>
      <w:r>
        <w:rPr>
          <w:rFonts w:ascii="Times New Roman CYR" w:hAnsi="Times New Roman CYR" w:cs="Times New Roman CYR"/>
          <w:sz w:val="24"/>
          <w:szCs w:val="24"/>
        </w:rPr>
        <w:tab/>
      </w:r>
      <w:r>
        <w:rPr>
          <w:rFonts w:ascii="Times New Roman CYR" w:hAnsi="Times New Roman CYR" w:cs="Times New Roman CYR"/>
          <w:sz w:val="24"/>
          <w:szCs w:val="24"/>
        </w:rPr>
        <w:tab/>
        <w:t>USD</w:t>
      </w:r>
      <w:r>
        <w:rPr>
          <w:rFonts w:ascii="Times New Roman CYR" w:hAnsi="Times New Roman CYR" w:cs="Times New Roman CYR"/>
          <w:sz w:val="24"/>
          <w:szCs w:val="24"/>
        </w:rPr>
        <w:tab/>
        <w:t>EUR</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АКТИВИ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дебiторська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t>58</w:t>
      </w:r>
      <w:r>
        <w:rPr>
          <w:rFonts w:ascii="Times New Roman CYR" w:hAnsi="Times New Roman CYR" w:cs="Times New Roman CYR"/>
          <w:sz w:val="24"/>
          <w:szCs w:val="24"/>
        </w:rPr>
        <w:tab/>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Аванси постачальникам</w:t>
      </w:r>
      <w:r>
        <w:rPr>
          <w:rFonts w:ascii="Times New Roman CYR" w:hAnsi="Times New Roman CYR" w:cs="Times New Roman CYR"/>
          <w:sz w:val="24"/>
          <w:szCs w:val="24"/>
        </w:rPr>
        <w:tab/>
      </w:r>
      <w:r>
        <w:rPr>
          <w:rFonts w:ascii="Times New Roman CYR" w:hAnsi="Times New Roman CYR" w:cs="Times New Roman CYR"/>
          <w:sz w:val="24"/>
          <w:szCs w:val="24"/>
        </w:rPr>
        <w:tab/>
        <w:t>16</w:t>
      </w:r>
      <w:r>
        <w:rPr>
          <w:rFonts w:ascii="Times New Roman CYR" w:hAnsi="Times New Roman CYR" w:cs="Times New Roman CYR"/>
          <w:sz w:val="24"/>
          <w:szCs w:val="24"/>
        </w:rPr>
        <w:tab/>
        <w:t>50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w:t>
      </w:r>
      <w:r>
        <w:rPr>
          <w:rFonts w:ascii="Times New Roman CYR" w:hAnsi="Times New Roman CYR" w:cs="Times New Roman CYR"/>
          <w:sz w:val="24"/>
          <w:szCs w:val="24"/>
        </w:rPr>
        <w:tab/>
      </w:r>
      <w:r>
        <w:rPr>
          <w:rFonts w:ascii="Times New Roman CYR" w:hAnsi="Times New Roman CYR" w:cs="Times New Roman CYR"/>
          <w:sz w:val="24"/>
          <w:szCs w:val="24"/>
        </w:rPr>
        <w:tab/>
        <w:t>231</w:t>
      </w:r>
      <w:r>
        <w:rPr>
          <w:rFonts w:ascii="Times New Roman CYR" w:hAnsi="Times New Roman CYR" w:cs="Times New Roman CYR"/>
          <w:sz w:val="24"/>
          <w:szCs w:val="24"/>
        </w:rPr>
        <w:tab/>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ЗОБОВ'ЯЗАННЯ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Заборгованiсть за отриманими кредитами</w:t>
      </w:r>
      <w:r>
        <w:rPr>
          <w:rFonts w:ascii="Times New Roman CYR" w:hAnsi="Times New Roman CYR" w:cs="Times New Roman CYR"/>
          <w:sz w:val="24"/>
          <w:szCs w:val="24"/>
        </w:rPr>
        <w:tab/>
      </w:r>
      <w:r>
        <w:rPr>
          <w:rFonts w:ascii="Times New Roman CYR" w:hAnsi="Times New Roman CYR" w:cs="Times New Roman CYR"/>
          <w:sz w:val="24"/>
          <w:szCs w:val="24"/>
        </w:rPr>
        <w:tab/>
        <w:t>(5 976)</w:t>
      </w:r>
      <w:r>
        <w:rPr>
          <w:rFonts w:ascii="Times New Roman CYR" w:hAnsi="Times New Roman CYR" w:cs="Times New Roman CYR"/>
          <w:sz w:val="24"/>
          <w:szCs w:val="24"/>
        </w:rPr>
        <w:tab/>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Торгова кредиторська заборгованiсть </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Аванси отриманi</w:t>
      </w:r>
      <w:r>
        <w:rPr>
          <w:rFonts w:ascii="Times New Roman CYR" w:hAnsi="Times New Roman CYR" w:cs="Times New Roman CYR"/>
          <w:sz w:val="24"/>
          <w:szCs w:val="24"/>
        </w:rPr>
        <w:tab/>
      </w:r>
      <w:r>
        <w:rPr>
          <w:rFonts w:ascii="Times New Roman CYR" w:hAnsi="Times New Roman CYR" w:cs="Times New Roman CYR"/>
          <w:sz w:val="24"/>
          <w:szCs w:val="24"/>
        </w:rPr>
        <w:tab/>
        <w:t>(36 549)</w:t>
      </w:r>
      <w:r>
        <w:rPr>
          <w:rFonts w:ascii="Times New Roman CYR" w:hAnsi="Times New Roman CYR" w:cs="Times New Roman CYR"/>
          <w:sz w:val="24"/>
          <w:szCs w:val="24"/>
        </w:rPr>
        <w:tab/>
        <w:t>(4)</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вплив на валютний ризик</w:t>
      </w:r>
      <w:r>
        <w:rPr>
          <w:rFonts w:ascii="Times New Roman CYR" w:hAnsi="Times New Roman CYR" w:cs="Times New Roman CYR"/>
          <w:sz w:val="24"/>
          <w:szCs w:val="24"/>
        </w:rPr>
        <w:tab/>
      </w:r>
      <w:r>
        <w:rPr>
          <w:rFonts w:ascii="Times New Roman CYR" w:hAnsi="Times New Roman CYR" w:cs="Times New Roman CYR"/>
          <w:sz w:val="24"/>
          <w:szCs w:val="24"/>
        </w:rPr>
        <w:tab/>
        <w:t>( 42 220 )</w:t>
      </w:r>
      <w:r>
        <w:rPr>
          <w:rFonts w:ascii="Times New Roman CYR" w:hAnsi="Times New Roman CYR" w:cs="Times New Roman CYR"/>
          <w:sz w:val="24"/>
          <w:szCs w:val="24"/>
        </w:rPr>
        <w:tab/>
        <w:t>46</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 01.01.2020</w:t>
      </w:r>
      <w:r>
        <w:rPr>
          <w:rFonts w:ascii="Times New Roman CYR" w:hAnsi="Times New Roman CYR" w:cs="Times New Roman CYR"/>
          <w:sz w:val="24"/>
          <w:szCs w:val="24"/>
        </w:rPr>
        <w:tab/>
      </w:r>
      <w:r>
        <w:rPr>
          <w:rFonts w:ascii="Times New Roman CYR" w:hAnsi="Times New Roman CYR" w:cs="Times New Roman CYR"/>
          <w:sz w:val="24"/>
          <w:szCs w:val="24"/>
        </w:rPr>
        <w:tab/>
        <w:t>USD</w:t>
      </w:r>
      <w:r>
        <w:rPr>
          <w:rFonts w:ascii="Times New Roman CYR" w:hAnsi="Times New Roman CYR" w:cs="Times New Roman CYR"/>
          <w:sz w:val="24"/>
          <w:szCs w:val="24"/>
        </w:rPr>
        <w:tab/>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АКТИВИ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дебiторська заборгованiсть</w:t>
      </w:r>
      <w:r>
        <w:rPr>
          <w:rFonts w:ascii="Times New Roman CYR" w:hAnsi="Times New Roman CYR" w:cs="Times New Roman CYR"/>
          <w:sz w:val="24"/>
          <w:szCs w:val="24"/>
        </w:rPr>
        <w:tab/>
      </w:r>
      <w:r>
        <w:rPr>
          <w:rFonts w:ascii="Times New Roman CYR" w:hAnsi="Times New Roman CYR" w:cs="Times New Roman CYR"/>
          <w:sz w:val="24"/>
          <w:szCs w:val="24"/>
        </w:rPr>
        <w:tab/>
        <w:t>1 702</w:t>
      </w:r>
      <w:r>
        <w:rPr>
          <w:rFonts w:ascii="Times New Roman CYR" w:hAnsi="Times New Roman CYR" w:cs="Times New Roman CYR"/>
          <w:sz w:val="24"/>
          <w:szCs w:val="24"/>
        </w:rPr>
        <w:tab/>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Аванси постачальникам</w:t>
      </w:r>
      <w:r>
        <w:rPr>
          <w:rFonts w:ascii="Times New Roman CYR" w:hAnsi="Times New Roman CYR" w:cs="Times New Roman CYR"/>
          <w:sz w:val="24"/>
          <w:szCs w:val="24"/>
        </w:rPr>
        <w:tab/>
      </w:r>
      <w:r>
        <w:rPr>
          <w:rFonts w:ascii="Times New Roman CYR" w:hAnsi="Times New Roman CYR" w:cs="Times New Roman CYR"/>
          <w:sz w:val="24"/>
          <w:szCs w:val="24"/>
        </w:rPr>
        <w:tab/>
        <w:t>5</w:t>
      </w:r>
      <w:r>
        <w:rPr>
          <w:rFonts w:ascii="Times New Roman CYR" w:hAnsi="Times New Roman CYR" w:cs="Times New Roman CYR"/>
          <w:sz w:val="24"/>
          <w:szCs w:val="24"/>
        </w:rPr>
        <w:tab/>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w:t>
      </w:r>
      <w:r>
        <w:rPr>
          <w:rFonts w:ascii="Times New Roman CYR" w:hAnsi="Times New Roman CYR" w:cs="Times New Roman CYR"/>
          <w:sz w:val="24"/>
          <w:szCs w:val="24"/>
        </w:rPr>
        <w:tab/>
      </w:r>
      <w:r>
        <w:rPr>
          <w:rFonts w:ascii="Times New Roman CYR" w:hAnsi="Times New Roman CYR" w:cs="Times New Roman CYR"/>
          <w:sz w:val="24"/>
          <w:szCs w:val="24"/>
        </w:rPr>
        <w:tab/>
        <w:t>1 826</w:t>
      </w:r>
      <w:r>
        <w:rPr>
          <w:rFonts w:ascii="Times New Roman CYR" w:hAnsi="Times New Roman CYR" w:cs="Times New Roman CYR"/>
          <w:sz w:val="24"/>
          <w:szCs w:val="24"/>
        </w:rPr>
        <w:tab/>
        <w:t>1</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ЗОБОВ'ЯЗАННЯ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Заборгованiсть за отриманими кредитами</w:t>
      </w:r>
      <w:r>
        <w:rPr>
          <w:rFonts w:ascii="Times New Roman CYR" w:hAnsi="Times New Roman CYR" w:cs="Times New Roman CYR"/>
          <w:sz w:val="24"/>
          <w:szCs w:val="24"/>
        </w:rPr>
        <w:tab/>
      </w:r>
      <w:r>
        <w:rPr>
          <w:rFonts w:ascii="Times New Roman CYR" w:hAnsi="Times New Roman CYR" w:cs="Times New Roman CYR"/>
          <w:sz w:val="24"/>
          <w:szCs w:val="24"/>
        </w:rPr>
        <w:tab/>
        <w:t>(5 712)</w:t>
      </w:r>
      <w:r>
        <w:rPr>
          <w:rFonts w:ascii="Times New Roman CYR" w:hAnsi="Times New Roman CYR" w:cs="Times New Roman CYR"/>
          <w:sz w:val="24"/>
          <w:szCs w:val="24"/>
        </w:rPr>
        <w:tab/>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Торгова кредиторська заборгованiсть </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Аванси отриманi</w:t>
      </w:r>
      <w:r>
        <w:rPr>
          <w:rFonts w:ascii="Times New Roman CYR" w:hAnsi="Times New Roman CYR" w:cs="Times New Roman CYR"/>
          <w:sz w:val="24"/>
          <w:szCs w:val="24"/>
        </w:rPr>
        <w:tab/>
      </w:r>
      <w:r>
        <w:rPr>
          <w:rFonts w:ascii="Times New Roman CYR" w:hAnsi="Times New Roman CYR" w:cs="Times New Roman CYR"/>
          <w:sz w:val="24"/>
          <w:szCs w:val="24"/>
        </w:rPr>
        <w:tab/>
        <w:t>(4 766)</w:t>
      </w:r>
      <w:r>
        <w:rPr>
          <w:rFonts w:ascii="Times New Roman CYR" w:hAnsi="Times New Roman CYR" w:cs="Times New Roman CYR"/>
          <w:sz w:val="24"/>
          <w:szCs w:val="24"/>
        </w:rPr>
        <w:tab/>
        <w:t>(4)</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вплив на валютний ризик</w:t>
      </w:r>
      <w:r>
        <w:rPr>
          <w:rFonts w:ascii="Times New Roman CYR" w:hAnsi="Times New Roman CYR" w:cs="Times New Roman CYR"/>
          <w:sz w:val="24"/>
          <w:szCs w:val="24"/>
        </w:rPr>
        <w:tab/>
      </w:r>
      <w:r>
        <w:rPr>
          <w:rFonts w:ascii="Times New Roman CYR" w:hAnsi="Times New Roman CYR" w:cs="Times New Roman CYR"/>
          <w:sz w:val="24"/>
          <w:szCs w:val="24"/>
        </w:rPr>
        <w:tab/>
        <w:t>(6 945 )</w:t>
      </w:r>
      <w:r>
        <w:rPr>
          <w:rFonts w:ascii="Times New Roman CYR" w:hAnsi="Times New Roman CYR" w:cs="Times New Roman CYR"/>
          <w:sz w:val="24"/>
          <w:szCs w:val="24"/>
        </w:rPr>
        <w:tab/>
        <w:t>(3)</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Цей рiвень чутливостi являє собою оцiнку керiвництвом Компанiї можливої змiни валютних курсiв. Аналiз чутливостi включає суми в iноземнiй валютi, наявнi у Компанiї i їх переклад на кiнець звiтного перiоду на очiкуванi змiни курсiв iноземних валют.</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нижче наведенiй таблицi розкривається iнформацiя про чутливiсть Товариства до збiльшення на 10 % курсу обмiну української гривнi до вiдповiдних iноземних валют, причому усi iншi змiннi величини залишаються незмiнними. 10 % - це рiвень чутливостi, який використовується для пiдготовки внутрiшньої звiтностi щодо валютного ризику для провiдного управлiнського персоналу i являє собою оцiнку управлiнським персоналом стосовно прийнятно можливих змiн у курсах обмiну валют. Аналiз чутливостi охоплює лише непогашенi монетарнi статтi, деномiнованi в iноземних валютах, та коригує їхнiй перерахунок на кiнець перiоду з урахуванням 10 % змiни у курсах обмiну валют. Позитивне значення нижче вказує на збiльшення прибутку або капiталу, коли українська гривня девальвує на 10 % щодо вiдповiдної валюти. А негативне значення нижче вказує на зменшення прибутку або капiталу у випадку ревальвацiї гривнi на 10 % щодо вiдповiдної валюти.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Ревальвацiя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гривнi</w:t>
      </w:r>
      <w:r>
        <w:rPr>
          <w:rFonts w:ascii="Times New Roman CYR" w:hAnsi="Times New Roman CYR" w:cs="Times New Roman CYR"/>
          <w:sz w:val="24"/>
          <w:szCs w:val="24"/>
        </w:rPr>
        <w:tab/>
      </w:r>
      <w:r>
        <w:rPr>
          <w:rFonts w:ascii="Times New Roman CYR" w:hAnsi="Times New Roman CYR" w:cs="Times New Roman CYR"/>
          <w:sz w:val="24"/>
          <w:szCs w:val="24"/>
        </w:rPr>
        <w:tab/>
        <w:t>Вплив на прибуток до оподаткування</w:t>
      </w:r>
      <w:r>
        <w:rPr>
          <w:rFonts w:ascii="Times New Roman CYR" w:hAnsi="Times New Roman CYR" w:cs="Times New Roman CYR"/>
          <w:sz w:val="24"/>
          <w:szCs w:val="24"/>
        </w:rPr>
        <w:tab/>
      </w:r>
      <w:r>
        <w:rPr>
          <w:rFonts w:ascii="Times New Roman CYR" w:hAnsi="Times New Roman CYR" w:cs="Times New Roman CYR"/>
          <w:sz w:val="24"/>
          <w:szCs w:val="24"/>
        </w:rPr>
        <w:tab/>
        <w:t>Девальвацiя гривнi</w:t>
      </w:r>
      <w:r>
        <w:rPr>
          <w:rFonts w:ascii="Times New Roman CYR" w:hAnsi="Times New Roman CYR" w:cs="Times New Roman CYR"/>
          <w:sz w:val="24"/>
          <w:szCs w:val="24"/>
        </w:rPr>
        <w:tab/>
      </w:r>
      <w:r>
        <w:rPr>
          <w:rFonts w:ascii="Times New Roman CYR" w:hAnsi="Times New Roman CYR" w:cs="Times New Roman CYR"/>
          <w:sz w:val="24"/>
          <w:szCs w:val="24"/>
        </w:rPr>
        <w:tab/>
        <w:t>Вплив на прибуток до оподаткування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2020</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Гривня/долар США</w:t>
      </w:r>
      <w:r>
        <w:rPr>
          <w:rFonts w:ascii="Times New Roman CYR" w:hAnsi="Times New Roman CYR" w:cs="Times New Roman CYR"/>
          <w:sz w:val="24"/>
          <w:szCs w:val="24"/>
        </w:rPr>
        <w:tab/>
        <w:t>10,00%</w:t>
      </w:r>
      <w:r>
        <w:rPr>
          <w:rFonts w:ascii="Times New Roman CYR" w:hAnsi="Times New Roman CYR" w:cs="Times New Roman CYR"/>
          <w:sz w:val="24"/>
          <w:szCs w:val="24"/>
        </w:rPr>
        <w:tab/>
      </w:r>
      <w:r>
        <w:rPr>
          <w:rFonts w:ascii="Times New Roman CYR" w:hAnsi="Times New Roman CYR" w:cs="Times New Roman CYR"/>
          <w:sz w:val="24"/>
          <w:szCs w:val="24"/>
        </w:rPr>
        <w:tab/>
        <w:t>(16 079)</w:t>
      </w:r>
      <w:r>
        <w:rPr>
          <w:rFonts w:ascii="Times New Roman CYR" w:hAnsi="Times New Roman CYR" w:cs="Times New Roman CYR"/>
          <w:sz w:val="24"/>
          <w:szCs w:val="24"/>
        </w:rPr>
        <w:tab/>
      </w:r>
      <w:r>
        <w:rPr>
          <w:rFonts w:ascii="Times New Roman CYR" w:hAnsi="Times New Roman CYR" w:cs="Times New Roman CYR"/>
          <w:sz w:val="24"/>
          <w:szCs w:val="24"/>
        </w:rPr>
        <w:tab/>
        <w:t>10,00%</w:t>
      </w:r>
      <w:r>
        <w:rPr>
          <w:rFonts w:ascii="Times New Roman CYR" w:hAnsi="Times New Roman CYR" w:cs="Times New Roman CYR"/>
          <w:sz w:val="24"/>
          <w:szCs w:val="24"/>
        </w:rPr>
        <w:tab/>
      </w:r>
      <w:r>
        <w:rPr>
          <w:rFonts w:ascii="Times New Roman CYR" w:hAnsi="Times New Roman CYR" w:cs="Times New Roman CYR"/>
          <w:sz w:val="24"/>
          <w:szCs w:val="24"/>
        </w:rPr>
        <w:tab/>
        <w:t>16 079</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2019</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Гривня/долар США</w:t>
      </w:r>
      <w:r>
        <w:rPr>
          <w:rFonts w:ascii="Times New Roman CYR" w:hAnsi="Times New Roman CYR" w:cs="Times New Roman CYR"/>
          <w:sz w:val="24"/>
          <w:szCs w:val="24"/>
        </w:rPr>
        <w:tab/>
        <w:t>10,00%</w:t>
      </w:r>
      <w:r>
        <w:rPr>
          <w:rFonts w:ascii="Times New Roman CYR" w:hAnsi="Times New Roman CYR" w:cs="Times New Roman CYR"/>
          <w:sz w:val="24"/>
          <w:szCs w:val="24"/>
        </w:rPr>
        <w:tab/>
      </w:r>
      <w:r>
        <w:rPr>
          <w:rFonts w:ascii="Times New Roman CYR" w:hAnsi="Times New Roman CYR" w:cs="Times New Roman CYR"/>
          <w:sz w:val="24"/>
          <w:szCs w:val="24"/>
        </w:rPr>
        <w:tab/>
        <w:t>(5 173)</w:t>
      </w:r>
      <w:r>
        <w:rPr>
          <w:rFonts w:ascii="Times New Roman CYR" w:hAnsi="Times New Roman CYR" w:cs="Times New Roman CYR"/>
          <w:sz w:val="24"/>
          <w:szCs w:val="24"/>
        </w:rPr>
        <w:tab/>
      </w:r>
      <w:r>
        <w:rPr>
          <w:rFonts w:ascii="Times New Roman CYR" w:hAnsi="Times New Roman CYR" w:cs="Times New Roman CYR"/>
          <w:sz w:val="24"/>
          <w:szCs w:val="24"/>
        </w:rPr>
        <w:tab/>
        <w:t>10,00%</w:t>
      </w:r>
      <w:r>
        <w:rPr>
          <w:rFonts w:ascii="Times New Roman CYR" w:hAnsi="Times New Roman CYR" w:cs="Times New Roman CYR"/>
          <w:sz w:val="24"/>
          <w:szCs w:val="24"/>
        </w:rPr>
        <w:tab/>
      </w:r>
      <w:r>
        <w:rPr>
          <w:rFonts w:ascii="Times New Roman CYR" w:hAnsi="Times New Roman CYR" w:cs="Times New Roman CYR"/>
          <w:sz w:val="24"/>
          <w:szCs w:val="24"/>
        </w:rPr>
        <w:tab/>
        <w:t>5 173</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Процентний ризик</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Процентний ризик - це ризик того, що справедлива вартiсть або майбутнi грошовi потоки вiд фiнансового iнструмента коливатимуться в зв'язку зi змiною ринкових процентних ставок. Станом на 31 грудня 2020 року Група має кредиторську заборгованiсть за отриманими кредитами в сумi 5 976 тис. доларiв США при ставцi залучення 8 % рiчних. Оскiльки ставка </w:t>
      </w:r>
      <w:r>
        <w:rPr>
          <w:rFonts w:ascii="Times New Roman CYR" w:hAnsi="Times New Roman CYR" w:cs="Times New Roman CYR"/>
          <w:sz w:val="24"/>
          <w:szCs w:val="24"/>
        </w:rPr>
        <w:lastRenderedPageBreak/>
        <w:t>залучення кредиту зафiксована, Група не планує її перегляд у бiк збiльшення в доступному для огляду майбутньому, тому можна стверджувати, що процентний ризик в цiлому знаходиться пiд контролем Компанiї.</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Ризик лiквiдностi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Ризик лiквiдностi - це ризик того, що Група не зможе виконати (або у неї виникнуть складностi) при виконаннi своїх фiнансових зобов'язань при настаннi строку їх погашення. Група розробляє пiдхiд до управлiння лiквiднiстю, який полягатиме в тому, щоб забезпечити, наскiльки це можливо, постiйну наявнiсть у Компанiя лiквiдних коштiв, достатнiх для погашення своїх зобов'язань в строк, як в звичайних, так i в напружених умовах, не допускаючи виникнення неприйнятних збиткiв i не пiддаючи ризику репутацiю Групи. Зазвичай Група забезпечує наявнiсть грошових коштiв, доступних на першу вимогу, в обсязi, достатньому для покриття очiкуваних операцiйних витрат. Вiдповiдно до планiв Групи, його потреби в обiгових коштах задовольняються за рахунок надходження грошових коштiв вiд операцiйної дiяльностi, вiд безвiдсоткових фiнансових позик на поворотнiй основi та за рахунок банкiвських кредитiв.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лiквiдностi станом на 31 грудня 2020 та 2019 рокiв представлено наступним чином:</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Назва статтi</w:t>
      </w:r>
      <w:r>
        <w:rPr>
          <w:rFonts w:ascii="Times New Roman CYR" w:hAnsi="Times New Roman CYR" w:cs="Times New Roman CYR"/>
          <w:sz w:val="24"/>
          <w:szCs w:val="24"/>
        </w:rPr>
        <w:tab/>
        <w:t>31.12.2019</w:t>
      </w:r>
      <w:r>
        <w:rPr>
          <w:rFonts w:ascii="Times New Roman CYR" w:hAnsi="Times New Roman CYR" w:cs="Times New Roman CYR"/>
          <w:sz w:val="24"/>
          <w:szCs w:val="24"/>
        </w:rPr>
        <w:tab/>
      </w:r>
      <w:r>
        <w:rPr>
          <w:rFonts w:ascii="Times New Roman CYR" w:hAnsi="Times New Roman CYR" w:cs="Times New Roman CYR"/>
          <w:sz w:val="24"/>
          <w:szCs w:val="24"/>
        </w:rPr>
        <w:tab/>
        <w:t>31.12.2020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Торгiвельна дебiторська заборгованiсть , нетто</w:t>
      </w:r>
      <w:r>
        <w:rPr>
          <w:rFonts w:ascii="Times New Roman CYR" w:hAnsi="Times New Roman CYR" w:cs="Times New Roman CYR"/>
          <w:sz w:val="24"/>
          <w:szCs w:val="24"/>
        </w:rPr>
        <w:tab/>
        <w:t>58 260</w:t>
      </w:r>
      <w:r>
        <w:rPr>
          <w:rFonts w:ascii="Times New Roman CYR" w:hAnsi="Times New Roman CYR" w:cs="Times New Roman CYR"/>
          <w:sz w:val="24"/>
          <w:szCs w:val="24"/>
        </w:rPr>
        <w:tab/>
      </w:r>
      <w:r>
        <w:rPr>
          <w:rFonts w:ascii="Times New Roman CYR" w:hAnsi="Times New Roman CYR" w:cs="Times New Roman CYR"/>
          <w:sz w:val="24"/>
          <w:szCs w:val="24"/>
        </w:rPr>
        <w:tab/>
        <w:t>29 576</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Грошовi кошти та їх еквiваленти </w:t>
      </w:r>
      <w:r>
        <w:rPr>
          <w:rFonts w:ascii="Times New Roman CYR" w:hAnsi="Times New Roman CYR" w:cs="Times New Roman CYR"/>
          <w:sz w:val="24"/>
          <w:szCs w:val="24"/>
        </w:rPr>
        <w:tab/>
        <w:t>43 393</w:t>
      </w:r>
      <w:r>
        <w:rPr>
          <w:rFonts w:ascii="Times New Roman CYR" w:hAnsi="Times New Roman CYR" w:cs="Times New Roman CYR"/>
          <w:sz w:val="24"/>
          <w:szCs w:val="24"/>
        </w:rPr>
        <w:tab/>
      </w:r>
      <w:r>
        <w:rPr>
          <w:rFonts w:ascii="Times New Roman CYR" w:hAnsi="Times New Roman CYR" w:cs="Times New Roman CYR"/>
          <w:sz w:val="24"/>
          <w:szCs w:val="24"/>
        </w:rPr>
        <w:tab/>
        <w:t>7 383</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Виданi позики</w:t>
      </w:r>
      <w:r>
        <w:rPr>
          <w:rFonts w:ascii="Times New Roman CYR" w:hAnsi="Times New Roman CYR" w:cs="Times New Roman CYR"/>
          <w:sz w:val="24"/>
          <w:szCs w:val="24"/>
        </w:rPr>
        <w:tab/>
        <w:t>108 591</w:t>
      </w:r>
      <w:r>
        <w:rPr>
          <w:rFonts w:ascii="Times New Roman CYR" w:hAnsi="Times New Roman CYR" w:cs="Times New Roman CYR"/>
          <w:sz w:val="24"/>
          <w:szCs w:val="24"/>
        </w:rPr>
        <w:tab/>
      </w:r>
      <w:r>
        <w:rPr>
          <w:rFonts w:ascii="Times New Roman CYR" w:hAnsi="Times New Roman CYR" w:cs="Times New Roman CYR"/>
          <w:sz w:val="24"/>
          <w:szCs w:val="24"/>
        </w:rPr>
        <w:tab/>
        <w:t>22 311</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неторговельна дебiторська заборгованiсть</w:t>
      </w:r>
      <w:r>
        <w:rPr>
          <w:rFonts w:ascii="Times New Roman CYR" w:hAnsi="Times New Roman CYR" w:cs="Times New Roman CYR"/>
          <w:sz w:val="24"/>
          <w:szCs w:val="24"/>
        </w:rPr>
        <w:tab/>
        <w:t>561</w:t>
      </w:r>
      <w:r>
        <w:rPr>
          <w:rFonts w:ascii="Times New Roman CYR" w:hAnsi="Times New Roman CYR" w:cs="Times New Roman CYR"/>
          <w:sz w:val="24"/>
          <w:szCs w:val="24"/>
        </w:rPr>
        <w:tab/>
      </w:r>
      <w:r>
        <w:rPr>
          <w:rFonts w:ascii="Times New Roman CYR" w:hAnsi="Times New Roman CYR" w:cs="Times New Roman CYR"/>
          <w:sz w:val="24"/>
          <w:szCs w:val="24"/>
        </w:rPr>
        <w:tab/>
        <w:t>644</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фiнансовi активи</w:t>
      </w:r>
      <w:r>
        <w:rPr>
          <w:rFonts w:ascii="Times New Roman CYR" w:hAnsi="Times New Roman CYR" w:cs="Times New Roman CYR"/>
          <w:sz w:val="24"/>
          <w:szCs w:val="24"/>
        </w:rPr>
        <w:tab/>
        <w:t>210 805</w:t>
      </w:r>
      <w:r>
        <w:rPr>
          <w:rFonts w:ascii="Times New Roman CYR" w:hAnsi="Times New Roman CYR" w:cs="Times New Roman CYR"/>
          <w:sz w:val="24"/>
          <w:szCs w:val="24"/>
        </w:rPr>
        <w:tab/>
      </w:r>
      <w:r>
        <w:rPr>
          <w:rFonts w:ascii="Times New Roman CYR" w:hAnsi="Times New Roman CYR" w:cs="Times New Roman CYR"/>
          <w:sz w:val="24"/>
          <w:szCs w:val="24"/>
        </w:rPr>
        <w:tab/>
        <w:t>59 914</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Поворотна безвiдсоткова фiнансова позика</w:t>
      </w:r>
      <w:r>
        <w:rPr>
          <w:rFonts w:ascii="Times New Roman CYR" w:hAnsi="Times New Roman CYR" w:cs="Times New Roman CYR"/>
          <w:sz w:val="24"/>
          <w:szCs w:val="24"/>
        </w:rPr>
        <w:tab/>
        <w:t>(659 402)</w:t>
      </w:r>
      <w:r>
        <w:rPr>
          <w:rFonts w:ascii="Times New Roman CYR" w:hAnsi="Times New Roman CYR" w:cs="Times New Roman CYR"/>
          <w:sz w:val="24"/>
          <w:szCs w:val="24"/>
        </w:rPr>
        <w:tab/>
      </w:r>
      <w:r>
        <w:rPr>
          <w:rFonts w:ascii="Times New Roman CYR" w:hAnsi="Times New Roman CYR" w:cs="Times New Roman CYR"/>
          <w:sz w:val="24"/>
          <w:szCs w:val="24"/>
        </w:rPr>
        <w:tab/>
        <w:t>(227 692)</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Кредити отриманi вiд банкiв</w:t>
      </w:r>
      <w:r>
        <w:rPr>
          <w:rFonts w:ascii="Times New Roman CYR" w:hAnsi="Times New Roman CYR" w:cs="Times New Roman CYR"/>
          <w:sz w:val="24"/>
          <w:szCs w:val="24"/>
        </w:rPr>
        <w:tab/>
        <w:t>(135 288)</w:t>
      </w:r>
      <w:r>
        <w:rPr>
          <w:rFonts w:ascii="Times New Roman CYR" w:hAnsi="Times New Roman CYR" w:cs="Times New Roman CYR"/>
          <w:sz w:val="24"/>
          <w:szCs w:val="24"/>
        </w:rPr>
        <w:tab/>
      </w:r>
      <w:r>
        <w:rPr>
          <w:rFonts w:ascii="Times New Roman CYR" w:hAnsi="Times New Roman CYR" w:cs="Times New Roman CYR"/>
          <w:sz w:val="24"/>
          <w:szCs w:val="24"/>
        </w:rPr>
        <w:tab/>
        <w:t>(168 970)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Торговельна кредиторська заборгованiсть </w:t>
      </w:r>
      <w:r>
        <w:rPr>
          <w:rFonts w:ascii="Times New Roman CYR" w:hAnsi="Times New Roman CYR" w:cs="Times New Roman CYR"/>
          <w:sz w:val="24"/>
          <w:szCs w:val="24"/>
        </w:rPr>
        <w:tab/>
        <w:t>(59 950)</w:t>
      </w:r>
      <w:r>
        <w:rPr>
          <w:rFonts w:ascii="Times New Roman CYR" w:hAnsi="Times New Roman CYR" w:cs="Times New Roman CYR"/>
          <w:sz w:val="24"/>
          <w:szCs w:val="24"/>
        </w:rPr>
        <w:tab/>
      </w:r>
      <w:r>
        <w:rPr>
          <w:rFonts w:ascii="Times New Roman CYR" w:hAnsi="Times New Roman CYR" w:cs="Times New Roman CYR"/>
          <w:sz w:val="24"/>
          <w:szCs w:val="24"/>
        </w:rPr>
        <w:tab/>
        <w:t>(36 701)</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Iнша кредиторська заборгованiсть </w:t>
      </w:r>
      <w:r>
        <w:rPr>
          <w:rFonts w:ascii="Times New Roman CYR" w:hAnsi="Times New Roman CYR" w:cs="Times New Roman CYR"/>
          <w:sz w:val="24"/>
          <w:szCs w:val="24"/>
        </w:rPr>
        <w:tab/>
        <w:t>(35 865)</w:t>
      </w:r>
      <w:r>
        <w:rPr>
          <w:rFonts w:ascii="Times New Roman CYR" w:hAnsi="Times New Roman CYR" w:cs="Times New Roman CYR"/>
          <w:sz w:val="24"/>
          <w:szCs w:val="24"/>
        </w:rPr>
        <w:tab/>
      </w:r>
      <w:r>
        <w:rPr>
          <w:rFonts w:ascii="Times New Roman CYR" w:hAnsi="Times New Roman CYR" w:cs="Times New Roman CYR"/>
          <w:sz w:val="24"/>
          <w:szCs w:val="24"/>
        </w:rPr>
        <w:tab/>
        <w:t>(21 938)</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фiнансовi зобов'язання</w:t>
      </w:r>
      <w:r>
        <w:rPr>
          <w:rFonts w:ascii="Times New Roman CYR" w:hAnsi="Times New Roman CYR" w:cs="Times New Roman CYR"/>
          <w:sz w:val="24"/>
          <w:szCs w:val="24"/>
        </w:rPr>
        <w:tab/>
        <w:t>(890 505)</w:t>
      </w:r>
      <w:r>
        <w:rPr>
          <w:rFonts w:ascii="Times New Roman CYR" w:hAnsi="Times New Roman CYR" w:cs="Times New Roman CYR"/>
          <w:sz w:val="24"/>
          <w:szCs w:val="24"/>
        </w:rPr>
        <w:tab/>
      </w:r>
      <w:r>
        <w:rPr>
          <w:rFonts w:ascii="Times New Roman CYR" w:hAnsi="Times New Roman CYR" w:cs="Times New Roman CYR"/>
          <w:sz w:val="24"/>
          <w:szCs w:val="24"/>
        </w:rPr>
        <w:tab/>
        <w:t>(455 301)</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позицiя станом на 31 грудня 2020</w:t>
      </w:r>
      <w:r>
        <w:rPr>
          <w:rFonts w:ascii="Times New Roman CYR" w:hAnsi="Times New Roman CYR" w:cs="Times New Roman CYR"/>
          <w:sz w:val="24"/>
          <w:szCs w:val="24"/>
        </w:rPr>
        <w:tab/>
        <w:t>(679 700)</w:t>
      </w:r>
      <w:r>
        <w:rPr>
          <w:rFonts w:ascii="Times New Roman CYR" w:hAnsi="Times New Roman CYR" w:cs="Times New Roman CYR"/>
          <w:sz w:val="24"/>
          <w:szCs w:val="24"/>
        </w:rPr>
        <w:tab/>
      </w:r>
      <w:r>
        <w:rPr>
          <w:rFonts w:ascii="Times New Roman CYR" w:hAnsi="Times New Roman CYR" w:cs="Times New Roman CYR"/>
          <w:sz w:val="24"/>
          <w:szCs w:val="24"/>
        </w:rPr>
        <w:tab/>
        <w:t>(395 387)</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31.12.2020 року та на 31.12.2019 року зобов'язання Групи перевищують активи на 679700 тис. грн. та на 395 387 тис. грн вiдповiдно.</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I ВИТРАТИ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доходiв та витрат здiйснюється згiдно з принципами нарахування та вiдповiдностi, якi передбаченi вимогами МСФЗ.</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та витрати Групи в порiвняльних показниках складають:</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тис. грн.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Фiнансовий результат</w:t>
      </w:r>
      <w:r>
        <w:rPr>
          <w:rFonts w:ascii="Times New Roman CYR" w:hAnsi="Times New Roman CYR" w:cs="Times New Roman CYR"/>
          <w:sz w:val="24"/>
          <w:szCs w:val="24"/>
        </w:rPr>
        <w:tab/>
        <w:t>2019 р.</w:t>
      </w:r>
      <w:r>
        <w:rPr>
          <w:rFonts w:ascii="Times New Roman CYR" w:hAnsi="Times New Roman CYR" w:cs="Times New Roman CYR"/>
          <w:sz w:val="24"/>
          <w:szCs w:val="24"/>
        </w:rPr>
        <w:tab/>
        <w:t>2020 р.</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доход (виручка) вiд реалiзацiї продукцiї (товарiв, робiт, послуг)</w:t>
      </w:r>
      <w:r>
        <w:rPr>
          <w:rFonts w:ascii="Times New Roman CYR" w:hAnsi="Times New Roman CYR" w:cs="Times New Roman CYR"/>
          <w:sz w:val="24"/>
          <w:szCs w:val="24"/>
        </w:rPr>
        <w:tab/>
        <w:t>1 762 329</w:t>
      </w:r>
      <w:r>
        <w:rPr>
          <w:rFonts w:ascii="Times New Roman CYR" w:hAnsi="Times New Roman CYR" w:cs="Times New Roman CYR"/>
          <w:sz w:val="24"/>
          <w:szCs w:val="24"/>
        </w:rPr>
        <w:tab/>
        <w:t>1 916 503</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реалiзованої продукцiї (товарiв, робiт, послуг)</w:t>
      </w:r>
      <w:r>
        <w:rPr>
          <w:rFonts w:ascii="Times New Roman CYR" w:hAnsi="Times New Roman CYR" w:cs="Times New Roman CYR"/>
          <w:sz w:val="24"/>
          <w:szCs w:val="24"/>
        </w:rPr>
        <w:tab/>
        <w:t>(1 690 515 )</w:t>
      </w:r>
      <w:r>
        <w:rPr>
          <w:rFonts w:ascii="Times New Roman CYR" w:hAnsi="Times New Roman CYR" w:cs="Times New Roman CYR"/>
          <w:sz w:val="24"/>
          <w:szCs w:val="24"/>
        </w:rPr>
        <w:tab/>
        <w:t>(1 722 770)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операцiйнi доходи</w:t>
      </w:r>
      <w:r>
        <w:rPr>
          <w:rFonts w:ascii="Times New Roman CYR" w:hAnsi="Times New Roman CYR" w:cs="Times New Roman CYR"/>
          <w:sz w:val="24"/>
          <w:szCs w:val="24"/>
        </w:rPr>
        <w:tab/>
        <w:t>50 429</w:t>
      </w:r>
      <w:r>
        <w:rPr>
          <w:rFonts w:ascii="Times New Roman CYR" w:hAnsi="Times New Roman CYR" w:cs="Times New Roman CYR"/>
          <w:sz w:val="24"/>
          <w:szCs w:val="24"/>
        </w:rPr>
        <w:tab/>
        <w:t>139 622</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Адмiнiстративнi витрати</w:t>
      </w:r>
      <w:r>
        <w:rPr>
          <w:rFonts w:ascii="Times New Roman CYR" w:hAnsi="Times New Roman CYR" w:cs="Times New Roman CYR"/>
          <w:sz w:val="24"/>
          <w:szCs w:val="24"/>
        </w:rPr>
        <w:tab/>
        <w:t>(45 107)</w:t>
      </w:r>
      <w:r>
        <w:rPr>
          <w:rFonts w:ascii="Times New Roman CYR" w:hAnsi="Times New Roman CYR" w:cs="Times New Roman CYR"/>
          <w:sz w:val="24"/>
          <w:szCs w:val="24"/>
        </w:rPr>
        <w:tab/>
        <w:t>(42 517)</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збут</w:t>
      </w:r>
      <w:r>
        <w:rPr>
          <w:rFonts w:ascii="Times New Roman CYR" w:hAnsi="Times New Roman CYR" w:cs="Times New Roman CYR"/>
          <w:sz w:val="24"/>
          <w:szCs w:val="24"/>
        </w:rPr>
        <w:tab/>
        <w:t>(79 808)</w:t>
      </w:r>
      <w:r>
        <w:rPr>
          <w:rFonts w:ascii="Times New Roman CYR" w:hAnsi="Times New Roman CYR" w:cs="Times New Roman CYR"/>
          <w:sz w:val="24"/>
          <w:szCs w:val="24"/>
        </w:rPr>
        <w:tab/>
        <w:t>(92 952)</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операцiйнi витрати</w:t>
      </w:r>
      <w:r>
        <w:rPr>
          <w:rFonts w:ascii="Times New Roman CYR" w:hAnsi="Times New Roman CYR" w:cs="Times New Roman CYR"/>
          <w:sz w:val="24"/>
          <w:szCs w:val="24"/>
        </w:rPr>
        <w:tab/>
        <w:t>( 116 938)</w:t>
      </w:r>
      <w:r>
        <w:rPr>
          <w:rFonts w:ascii="Times New Roman CYR" w:hAnsi="Times New Roman CYR" w:cs="Times New Roman CYR"/>
          <w:sz w:val="24"/>
          <w:szCs w:val="24"/>
        </w:rPr>
        <w:tab/>
        <w:t>(87 179)</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фiнансовi доходи</w:t>
      </w:r>
      <w:r>
        <w:rPr>
          <w:rFonts w:ascii="Times New Roman CYR" w:hAnsi="Times New Roman CYR" w:cs="Times New Roman CYR"/>
          <w:sz w:val="24"/>
          <w:szCs w:val="24"/>
        </w:rPr>
        <w:tab/>
        <w:t>119 914</w:t>
      </w:r>
      <w:r>
        <w:rPr>
          <w:rFonts w:ascii="Times New Roman CYR" w:hAnsi="Times New Roman CYR" w:cs="Times New Roman CYR"/>
          <w:sz w:val="24"/>
          <w:szCs w:val="24"/>
        </w:rPr>
        <w:tab/>
        <w:t>72 990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Фiнансовi витрати</w:t>
      </w:r>
      <w:r>
        <w:rPr>
          <w:rFonts w:ascii="Times New Roman CYR" w:hAnsi="Times New Roman CYR" w:cs="Times New Roman CYR"/>
          <w:sz w:val="24"/>
          <w:szCs w:val="24"/>
        </w:rPr>
        <w:tab/>
        <w:t>(89 738)</w:t>
      </w:r>
      <w:r>
        <w:rPr>
          <w:rFonts w:ascii="Times New Roman CYR" w:hAnsi="Times New Roman CYR" w:cs="Times New Roman CYR"/>
          <w:sz w:val="24"/>
          <w:szCs w:val="24"/>
        </w:rPr>
        <w:tab/>
        <w:t>(257 047)</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(дохiд) з податку на прибуток вiд звичайної дiяльностi</w:t>
      </w:r>
      <w:r>
        <w:rPr>
          <w:rFonts w:ascii="Times New Roman CYR" w:hAnsi="Times New Roman CYR" w:cs="Times New Roman CYR"/>
          <w:sz w:val="24"/>
          <w:szCs w:val="24"/>
        </w:rPr>
        <w:tab/>
        <w:t>10 781</w:t>
      </w:r>
      <w:r>
        <w:rPr>
          <w:rFonts w:ascii="Times New Roman CYR" w:hAnsi="Times New Roman CYR" w:cs="Times New Roman CYR"/>
          <w:sz w:val="24"/>
          <w:szCs w:val="24"/>
        </w:rPr>
        <w:tab/>
        <w:t>13 569</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прибуток (збиток)</w:t>
      </w:r>
      <w:r>
        <w:rPr>
          <w:rFonts w:ascii="Times New Roman CYR" w:hAnsi="Times New Roman CYR" w:cs="Times New Roman CYR"/>
          <w:sz w:val="24"/>
          <w:szCs w:val="24"/>
        </w:rPr>
        <w:tab/>
        <w:t>(78 653)</w:t>
      </w:r>
      <w:r>
        <w:rPr>
          <w:rFonts w:ascii="Times New Roman CYR" w:hAnsi="Times New Roman CYR" w:cs="Times New Roman CYR"/>
          <w:sz w:val="24"/>
          <w:szCs w:val="24"/>
        </w:rPr>
        <w:tab/>
        <w:t>(59 781)</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Iнший сукупний дохiд (дооцiнка)</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Податок на прибуток, пов'язаний з сукупним доходом</w:t>
      </w:r>
      <w:r>
        <w:rPr>
          <w:rFonts w:ascii="Times New Roman CYR" w:hAnsi="Times New Roman CYR" w:cs="Times New Roman CYR"/>
          <w:sz w:val="24"/>
          <w:szCs w:val="24"/>
        </w:rPr>
        <w:tab/>
        <w:t>(67)</w:t>
      </w:r>
      <w:r>
        <w:rPr>
          <w:rFonts w:ascii="Times New Roman CYR" w:hAnsi="Times New Roman CYR" w:cs="Times New Roman CYR"/>
          <w:sz w:val="24"/>
          <w:szCs w:val="24"/>
        </w:rPr>
        <w:tab/>
        <w:t>-</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Iнший сукупний дохiд пiсля оподаткування</w:t>
      </w:r>
      <w:r>
        <w:rPr>
          <w:rFonts w:ascii="Times New Roman CYR" w:hAnsi="Times New Roman CYR" w:cs="Times New Roman CYR"/>
          <w:sz w:val="24"/>
          <w:szCs w:val="24"/>
        </w:rPr>
        <w:tab/>
        <w:t>67</w:t>
      </w:r>
      <w:r>
        <w:rPr>
          <w:rFonts w:ascii="Times New Roman CYR" w:hAnsi="Times New Roman CYR" w:cs="Times New Roman CYR"/>
          <w:sz w:val="24"/>
          <w:szCs w:val="24"/>
        </w:rPr>
        <w:tab/>
        <w:t>-</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Сукупний дохiд</w:t>
      </w:r>
      <w:r>
        <w:rPr>
          <w:rFonts w:ascii="Times New Roman CYR" w:hAnsi="Times New Roman CYR" w:cs="Times New Roman CYR"/>
          <w:sz w:val="24"/>
          <w:szCs w:val="24"/>
        </w:rPr>
        <w:tab/>
        <w:t>(72 586)</w:t>
      </w:r>
      <w:r>
        <w:rPr>
          <w:rFonts w:ascii="Times New Roman CYR" w:hAnsi="Times New Roman CYR" w:cs="Times New Roman CYR"/>
          <w:sz w:val="24"/>
          <w:szCs w:val="24"/>
        </w:rPr>
        <w:tab/>
        <w:t>(59 781)</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1.6.12. Доходи товариства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Складовi доходiв</w:t>
      </w:r>
      <w:r>
        <w:rPr>
          <w:rFonts w:ascii="Times New Roman CYR" w:hAnsi="Times New Roman CYR" w:cs="Times New Roman CYR"/>
          <w:sz w:val="24"/>
          <w:szCs w:val="24"/>
        </w:rPr>
        <w:tab/>
      </w:r>
      <w:r>
        <w:rPr>
          <w:rFonts w:ascii="Times New Roman CYR" w:hAnsi="Times New Roman CYR" w:cs="Times New Roman CYR"/>
          <w:sz w:val="24"/>
          <w:szCs w:val="24"/>
        </w:rPr>
        <w:tab/>
        <w:t>2019</w:t>
      </w:r>
      <w:r>
        <w:rPr>
          <w:rFonts w:ascii="Times New Roman CYR" w:hAnsi="Times New Roman CYR" w:cs="Times New Roman CYR"/>
          <w:sz w:val="24"/>
          <w:szCs w:val="24"/>
        </w:rPr>
        <w:tab/>
      </w:r>
      <w:r>
        <w:rPr>
          <w:rFonts w:ascii="Times New Roman CYR" w:hAnsi="Times New Roman CYR" w:cs="Times New Roman CYR"/>
          <w:sz w:val="24"/>
          <w:szCs w:val="24"/>
        </w:rPr>
        <w:tab/>
        <w:t>2020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Рослиннi масла</w:t>
      </w:r>
      <w:r>
        <w:rPr>
          <w:rFonts w:ascii="Times New Roman CYR" w:hAnsi="Times New Roman CYR" w:cs="Times New Roman CYR"/>
          <w:sz w:val="24"/>
          <w:szCs w:val="24"/>
        </w:rPr>
        <w:tab/>
      </w:r>
      <w:r>
        <w:rPr>
          <w:rFonts w:ascii="Times New Roman CYR" w:hAnsi="Times New Roman CYR" w:cs="Times New Roman CYR"/>
          <w:sz w:val="24"/>
          <w:szCs w:val="24"/>
        </w:rPr>
        <w:tab/>
        <w:t>1 001 225</w:t>
      </w:r>
      <w:r>
        <w:rPr>
          <w:rFonts w:ascii="Times New Roman CYR" w:hAnsi="Times New Roman CYR" w:cs="Times New Roman CYR"/>
          <w:sz w:val="24"/>
          <w:szCs w:val="24"/>
        </w:rPr>
        <w:tab/>
      </w:r>
      <w:r>
        <w:rPr>
          <w:rFonts w:ascii="Times New Roman CYR" w:hAnsi="Times New Roman CYR" w:cs="Times New Roman CYR"/>
          <w:sz w:val="24"/>
          <w:szCs w:val="24"/>
        </w:rPr>
        <w:tab/>
        <w:t>1 157 442</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Шрот, iншi</w:t>
      </w:r>
      <w:r>
        <w:rPr>
          <w:rFonts w:ascii="Times New Roman CYR" w:hAnsi="Times New Roman CYR" w:cs="Times New Roman CYR"/>
          <w:sz w:val="24"/>
          <w:szCs w:val="24"/>
        </w:rPr>
        <w:tab/>
      </w:r>
      <w:r>
        <w:rPr>
          <w:rFonts w:ascii="Times New Roman CYR" w:hAnsi="Times New Roman CYR" w:cs="Times New Roman CYR"/>
          <w:sz w:val="24"/>
          <w:szCs w:val="24"/>
        </w:rPr>
        <w:tab/>
        <w:t>330 799</w:t>
      </w:r>
      <w:r>
        <w:rPr>
          <w:rFonts w:ascii="Times New Roman CYR" w:hAnsi="Times New Roman CYR" w:cs="Times New Roman CYR"/>
          <w:sz w:val="24"/>
          <w:szCs w:val="24"/>
        </w:rPr>
        <w:tab/>
      </w:r>
      <w:r>
        <w:rPr>
          <w:rFonts w:ascii="Times New Roman CYR" w:hAnsi="Times New Roman CYR" w:cs="Times New Roman CYR"/>
          <w:sz w:val="24"/>
          <w:szCs w:val="24"/>
        </w:rPr>
        <w:tab/>
        <w:t>348 445</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Послуги переробки давальницької сировини та iншi</w:t>
      </w:r>
      <w:r>
        <w:rPr>
          <w:rFonts w:ascii="Times New Roman CYR" w:hAnsi="Times New Roman CYR" w:cs="Times New Roman CYR"/>
          <w:sz w:val="24"/>
          <w:szCs w:val="24"/>
        </w:rPr>
        <w:tab/>
      </w:r>
      <w:r>
        <w:rPr>
          <w:rFonts w:ascii="Times New Roman CYR" w:hAnsi="Times New Roman CYR" w:cs="Times New Roman CYR"/>
          <w:sz w:val="24"/>
          <w:szCs w:val="24"/>
        </w:rPr>
        <w:tab/>
        <w:t>430 305</w:t>
      </w:r>
      <w:r>
        <w:rPr>
          <w:rFonts w:ascii="Times New Roman CYR" w:hAnsi="Times New Roman CYR" w:cs="Times New Roman CYR"/>
          <w:sz w:val="24"/>
          <w:szCs w:val="24"/>
        </w:rPr>
        <w:tab/>
      </w:r>
      <w:r>
        <w:rPr>
          <w:rFonts w:ascii="Times New Roman CYR" w:hAnsi="Times New Roman CYR" w:cs="Times New Roman CYR"/>
          <w:sz w:val="24"/>
          <w:szCs w:val="24"/>
        </w:rPr>
        <w:tab/>
        <w:t>410 616</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r>
      <w:r>
        <w:rPr>
          <w:rFonts w:ascii="Times New Roman CYR" w:hAnsi="Times New Roman CYR" w:cs="Times New Roman CYR"/>
          <w:sz w:val="24"/>
          <w:szCs w:val="24"/>
        </w:rPr>
        <w:tab/>
        <w:t xml:space="preserve"> 1 762 329</w:t>
      </w:r>
      <w:r>
        <w:rPr>
          <w:rFonts w:ascii="Times New Roman CYR" w:hAnsi="Times New Roman CYR" w:cs="Times New Roman CYR"/>
          <w:sz w:val="24"/>
          <w:szCs w:val="24"/>
        </w:rPr>
        <w:tab/>
      </w:r>
      <w:r>
        <w:rPr>
          <w:rFonts w:ascii="Times New Roman CYR" w:hAnsi="Times New Roman CYR" w:cs="Times New Roman CYR"/>
          <w:sz w:val="24"/>
          <w:szCs w:val="24"/>
        </w:rPr>
        <w:tab/>
        <w:t>1 916 503</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1.6.13. Собiвартiсть реалiзованої продукцiї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Складовi витрат</w:t>
      </w:r>
      <w:r>
        <w:rPr>
          <w:rFonts w:ascii="Times New Roman CYR" w:hAnsi="Times New Roman CYR" w:cs="Times New Roman CYR"/>
          <w:sz w:val="24"/>
          <w:szCs w:val="24"/>
        </w:rPr>
        <w:tab/>
      </w:r>
      <w:r>
        <w:rPr>
          <w:rFonts w:ascii="Times New Roman CYR" w:hAnsi="Times New Roman CYR" w:cs="Times New Roman CYR"/>
          <w:sz w:val="24"/>
          <w:szCs w:val="24"/>
        </w:rPr>
        <w:tab/>
        <w:t xml:space="preserve">2019 </w:t>
      </w:r>
      <w:r>
        <w:rPr>
          <w:rFonts w:ascii="Times New Roman CYR" w:hAnsi="Times New Roman CYR" w:cs="Times New Roman CYR"/>
          <w:sz w:val="24"/>
          <w:szCs w:val="24"/>
        </w:rPr>
        <w:tab/>
      </w:r>
      <w:r>
        <w:rPr>
          <w:rFonts w:ascii="Times New Roman CYR" w:hAnsi="Times New Roman CYR" w:cs="Times New Roman CYR"/>
          <w:sz w:val="24"/>
          <w:szCs w:val="24"/>
        </w:rPr>
        <w:tab/>
        <w:t xml:space="preserve">2020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Сировина та матерiали</w:t>
      </w:r>
      <w:r>
        <w:rPr>
          <w:rFonts w:ascii="Times New Roman CYR" w:hAnsi="Times New Roman CYR" w:cs="Times New Roman CYR"/>
          <w:sz w:val="24"/>
          <w:szCs w:val="24"/>
        </w:rPr>
        <w:tab/>
      </w:r>
      <w:r>
        <w:rPr>
          <w:rFonts w:ascii="Times New Roman CYR" w:hAnsi="Times New Roman CYR" w:cs="Times New Roman CYR"/>
          <w:sz w:val="24"/>
          <w:szCs w:val="24"/>
        </w:rPr>
        <w:tab/>
        <w:t>955 474</w:t>
      </w:r>
      <w:r>
        <w:rPr>
          <w:rFonts w:ascii="Times New Roman CYR" w:hAnsi="Times New Roman CYR" w:cs="Times New Roman CYR"/>
          <w:sz w:val="24"/>
          <w:szCs w:val="24"/>
        </w:rPr>
        <w:tab/>
      </w:r>
      <w:r>
        <w:rPr>
          <w:rFonts w:ascii="Times New Roman CYR" w:hAnsi="Times New Roman CYR" w:cs="Times New Roman CYR"/>
          <w:sz w:val="24"/>
          <w:szCs w:val="24"/>
        </w:rPr>
        <w:tab/>
        <w:t>1 513 402</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утримання персоналу</w:t>
      </w:r>
      <w:r>
        <w:rPr>
          <w:rFonts w:ascii="Times New Roman CYR" w:hAnsi="Times New Roman CYR" w:cs="Times New Roman CYR"/>
          <w:sz w:val="24"/>
          <w:szCs w:val="24"/>
        </w:rPr>
        <w:tab/>
      </w:r>
      <w:r>
        <w:rPr>
          <w:rFonts w:ascii="Times New Roman CYR" w:hAnsi="Times New Roman CYR" w:cs="Times New Roman CYR"/>
          <w:sz w:val="24"/>
          <w:szCs w:val="24"/>
        </w:rPr>
        <w:tab/>
        <w:t>115 574</w:t>
      </w:r>
      <w:r>
        <w:rPr>
          <w:rFonts w:ascii="Times New Roman CYR" w:hAnsi="Times New Roman CYR" w:cs="Times New Roman CYR"/>
          <w:sz w:val="24"/>
          <w:szCs w:val="24"/>
        </w:rPr>
        <w:tab/>
      </w:r>
      <w:r>
        <w:rPr>
          <w:rFonts w:ascii="Times New Roman CYR" w:hAnsi="Times New Roman CYR" w:cs="Times New Roman CYR"/>
          <w:sz w:val="24"/>
          <w:szCs w:val="24"/>
        </w:rPr>
        <w:tab/>
        <w:t>105 881</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w:t>
      </w:r>
      <w:r>
        <w:rPr>
          <w:rFonts w:ascii="Times New Roman CYR" w:hAnsi="Times New Roman CYR" w:cs="Times New Roman CYR"/>
          <w:sz w:val="24"/>
          <w:szCs w:val="24"/>
        </w:rPr>
        <w:tab/>
      </w:r>
      <w:r>
        <w:rPr>
          <w:rFonts w:ascii="Times New Roman CYR" w:hAnsi="Times New Roman CYR" w:cs="Times New Roman CYR"/>
          <w:sz w:val="24"/>
          <w:szCs w:val="24"/>
        </w:rPr>
        <w:tab/>
        <w:t>157 913</w:t>
      </w:r>
      <w:r>
        <w:rPr>
          <w:rFonts w:ascii="Times New Roman CYR" w:hAnsi="Times New Roman CYR" w:cs="Times New Roman CYR"/>
          <w:sz w:val="24"/>
          <w:szCs w:val="24"/>
        </w:rPr>
        <w:tab/>
      </w:r>
      <w:r>
        <w:rPr>
          <w:rFonts w:ascii="Times New Roman CYR" w:hAnsi="Times New Roman CYR" w:cs="Times New Roman CYR"/>
          <w:sz w:val="24"/>
          <w:szCs w:val="24"/>
        </w:rPr>
        <w:tab/>
        <w:t>157 295</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Чисте зниження готової продукцiї та незавершене виробництво</w:t>
      </w:r>
      <w:r>
        <w:rPr>
          <w:rFonts w:ascii="Times New Roman CYR" w:hAnsi="Times New Roman CYR" w:cs="Times New Roman CYR"/>
          <w:sz w:val="24"/>
          <w:szCs w:val="24"/>
        </w:rPr>
        <w:tab/>
      </w:r>
      <w:r>
        <w:rPr>
          <w:rFonts w:ascii="Times New Roman CYR" w:hAnsi="Times New Roman CYR" w:cs="Times New Roman CYR"/>
          <w:sz w:val="24"/>
          <w:szCs w:val="24"/>
        </w:rPr>
        <w:tab/>
        <w:t>(131 677)</w:t>
      </w:r>
      <w:r>
        <w:rPr>
          <w:rFonts w:ascii="Times New Roman CYR" w:hAnsi="Times New Roman CYR" w:cs="Times New Roman CYR"/>
          <w:sz w:val="24"/>
          <w:szCs w:val="24"/>
        </w:rPr>
        <w:tab/>
      </w:r>
      <w:r>
        <w:rPr>
          <w:rFonts w:ascii="Times New Roman CYR" w:hAnsi="Times New Roman CYR" w:cs="Times New Roman CYR"/>
          <w:sz w:val="24"/>
          <w:szCs w:val="24"/>
        </w:rPr>
        <w:tab/>
        <w:t>(186 149)</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Послуги стороннiх органiзацiй</w:t>
      </w:r>
      <w:r>
        <w:rPr>
          <w:rFonts w:ascii="Times New Roman CYR" w:hAnsi="Times New Roman CYR" w:cs="Times New Roman CYR"/>
          <w:sz w:val="24"/>
          <w:szCs w:val="24"/>
        </w:rPr>
        <w:tab/>
      </w:r>
      <w:r>
        <w:rPr>
          <w:rFonts w:ascii="Times New Roman CYR" w:hAnsi="Times New Roman CYR" w:cs="Times New Roman CYR"/>
          <w:sz w:val="24"/>
          <w:szCs w:val="24"/>
        </w:rPr>
        <w:tab/>
        <w:t>14 999</w:t>
      </w:r>
      <w:r>
        <w:rPr>
          <w:rFonts w:ascii="Times New Roman CYR" w:hAnsi="Times New Roman CYR" w:cs="Times New Roman CYR"/>
          <w:sz w:val="24"/>
          <w:szCs w:val="24"/>
        </w:rPr>
        <w:tab/>
      </w:r>
      <w:r>
        <w:rPr>
          <w:rFonts w:ascii="Times New Roman CYR" w:hAnsi="Times New Roman CYR" w:cs="Times New Roman CYR"/>
          <w:sz w:val="24"/>
          <w:szCs w:val="24"/>
        </w:rPr>
        <w:tab/>
        <w:t>13 401</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реалiзованих товарiв</w:t>
      </w:r>
      <w:r>
        <w:rPr>
          <w:rFonts w:ascii="Times New Roman CYR" w:hAnsi="Times New Roman CYR" w:cs="Times New Roman CYR"/>
          <w:sz w:val="24"/>
          <w:szCs w:val="24"/>
        </w:rPr>
        <w:tab/>
      </w:r>
      <w:r>
        <w:rPr>
          <w:rFonts w:ascii="Times New Roman CYR" w:hAnsi="Times New Roman CYR" w:cs="Times New Roman CYR"/>
          <w:sz w:val="24"/>
          <w:szCs w:val="24"/>
        </w:rPr>
        <w:tab/>
        <w:t>577 728</w:t>
      </w:r>
      <w:r>
        <w:rPr>
          <w:rFonts w:ascii="Times New Roman CYR" w:hAnsi="Times New Roman CYR" w:cs="Times New Roman CYR"/>
          <w:sz w:val="24"/>
          <w:szCs w:val="24"/>
        </w:rPr>
        <w:tab/>
      </w:r>
      <w:r>
        <w:rPr>
          <w:rFonts w:ascii="Times New Roman CYR" w:hAnsi="Times New Roman CYR" w:cs="Times New Roman CYR"/>
          <w:sz w:val="24"/>
          <w:szCs w:val="24"/>
        </w:rPr>
        <w:tab/>
        <w:t>117 591</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виробничi витрати</w:t>
      </w:r>
      <w:r>
        <w:rPr>
          <w:rFonts w:ascii="Times New Roman CYR" w:hAnsi="Times New Roman CYR" w:cs="Times New Roman CYR"/>
          <w:sz w:val="24"/>
          <w:szCs w:val="24"/>
        </w:rPr>
        <w:tab/>
      </w:r>
      <w:r>
        <w:rPr>
          <w:rFonts w:ascii="Times New Roman CYR" w:hAnsi="Times New Roman CYR" w:cs="Times New Roman CYR"/>
          <w:sz w:val="24"/>
          <w:szCs w:val="24"/>
        </w:rPr>
        <w:tab/>
        <w:t>503</w:t>
      </w:r>
      <w:r>
        <w:rPr>
          <w:rFonts w:ascii="Times New Roman CYR" w:hAnsi="Times New Roman CYR" w:cs="Times New Roman CYR"/>
          <w:sz w:val="24"/>
          <w:szCs w:val="24"/>
        </w:rPr>
        <w:tab/>
      </w:r>
      <w:r>
        <w:rPr>
          <w:rFonts w:ascii="Times New Roman CYR" w:hAnsi="Times New Roman CYR" w:cs="Times New Roman CYR"/>
          <w:sz w:val="24"/>
          <w:szCs w:val="24"/>
        </w:rPr>
        <w:tab/>
        <w:t>1 349</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r>
      <w:r>
        <w:rPr>
          <w:rFonts w:ascii="Times New Roman CYR" w:hAnsi="Times New Roman CYR" w:cs="Times New Roman CYR"/>
          <w:sz w:val="24"/>
          <w:szCs w:val="24"/>
        </w:rPr>
        <w:tab/>
        <w:t>1 690 514</w:t>
      </w:r>
      <w:r>
        <w:rPr>
          <w:rFonts w:ascii="Times New Roman CYR" w:hAnsi="Times New Roman CYR" w:cs="Times New Roman CYR"/>
          <w:sz w:val="24"/>
          <w:szCs w:val="24"/>
        </w:rPr>
        <w:tab/>
      </w:r>
      <w:r>
        <w:rPr>
          <w:rFonts w:ascii="Times New Roman CYR" w:hAnsi="Times New Roman CYR" w:cs="Times New Roman CYR"/>
          <w:sz w:val="24"/>
          <w:szCs w:val="24"/>
        </w:rPr>
        <w:tab/>
        <w:t>1 722 770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1.6.14. Iншi операцiйнi доходи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Складовi доходiв</w:t>
      </w:r>
      <w:r>
        <w:rPr>
          <w:rFonts w:ascii="Times New Roman CYR" w:hAnsi="Times New Roman CYR" w:cs="Times New Roman CYR"/>
          <w:sz w:val="24"/>
          <w:szCs w:val="24"/>
        </w:rPr>
        <w:tab/>
      </w:r>
      <w:r>
        <w:rPr>
          <w:rFonts w:ascii="Times New Roman CYR" w:hAnsi="Times New Roman CYR" w:cs="Times New Roman CYR"/>
          <w:sz w:val="24"/>
          <w:szCs w:val="24"/>
        </w:rPr>
        <w:tab/>
        <w:t>2019</w:t>
      </w:r>
      <w:r>
        <w:rPr>
          <w:rFonts w:ascii="Times New Roman CYR" w:hAnsi="Times New Roman CYR" w:cs="Times New Roman CYR"/>
          <w:sz w:val="24"/>
          <w:szCs w:val="24"/>
        </w:rPr>
        <w:tab/>
      </w:r>
      <w:r>
        <w:rPr>
          <w:rFonts w:ascii="Times New Roman CYR" w:hAnsi="Times New Roman CYR" w:cs="Times New Roman CYR"/>
          <w:sz w:val="24"/>
          <w:szCs w:val="24"/>
        </w:rPr>
        <w:tab/>
        <w:t>2020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реалiзацiї iнших оборотних активiв</w:t>
      </w:r>
      <w:r>
        <w:rPr>
          <w:rFonts w:ascii="Times New Roman CYR" w:hAnsi="Times New Roman CYR" w:cs="Times New Roman CYR"/>
          <w:sz w:val="24"/>
          <w:szCs w:val="24"/>
        </w:rPr>
        <w:tab/>
      </w:r>
      <w:r>
        <w:rPr>
          <w:rFonts w:ascii="Times New Roman CYR" w:hAnsi="Times New Roman CYR" w:cs="Times New Roman CYR"/>
          <w:sz w:val="24"/>
          <w:szCs w:val="24"/>
        </w:rPr>
        <w:tab/>
        <w:t>13 830</w:t>
      </w:r>
      <w:r>
        <w:rPr>
          <w:rFonts w:ascii="Times New Roman CYR" w:hAnsi="Times New Roman CYR" w:cs="Times New Roman CYR"/>
          <w:sz w:val="24"/>
          <w:szCs w:val="24"/>
        </w:rPr>
        <w:tab/>
      </w:r>
      <w:r>
        <w:rPr>
          <w:rFonts w:ascii="Times New Roman CYR" w:hAnsi="Times New Roman CYR" w:cs="Times New Roman CYR"/>
          <w:sz w:val="24"/>
          <w:szCs w:val="24"/>
        </w:rPr>
        <w:tab/>
        <w:t>18 606</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операцiйної оренди активiв</w:t>
      </w:r>
      <w:r>
        <w:rPr>
          <w:rFonts w:ascii="Times New Roman CYR" w:hAnsi="Times New Roman CYR" w:cs="Times New Roman CYR"/>
          <w:sz w:val="24"/>
          <w:szCs w:val="24"/>
        </w:rPr>
        <w:tab/>
      </w:r>
      <w:r>
        <w:rPr>
          <w:rFonts w:ascii="Times New Roman CYR" w:hAnsi="Times New Roman CYR" w:cs="Times New Roman CYR"/>
          <w:sz w:val="24"/>
          <w:szCs w:val="24"/>
        </w:rPr>
        <w:tab/>
        <w:t>7 415</w:t>
      </w:r>
      <w:r>
        <w:rPr>
          <w:rFonts w:ascii="Times New Roman CYR" w:hAnsi="Times New Roman CYR" w:cs="Times New Roman CYR"/>
          <w:sz w:val="24"/>
          <w:szCs w:val="24"/>
        </w:rPr>
        <w:tab/>
      </w:r>
      <w:r>
        <w:rPr>
          <w:rFonts w:ascii="Times New Roman CYR" w:hAnsi="Times New Roman CYR" w:cs="Times New Roman CYR"/>
          <w:sz w:val="24"/>
          <w:szCs w:val="24"/>
        </w:rPr>
        <w:tab/>
        <w:t>8 956</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Списання кредиторської заборгованостi</w:t>
      </w:r>
      <w:r>
        <w:rPr>
          <w:rFonts w:ascii="Times New Roman CYR" w:hAnsi="Times New Roman CYR" w:cs="Times New Roman CYR"/>
          <w:sz w:val="24"/>
          <w:szCs w:val="24"/>
        </w:rPr>
        <w:tab/>
      </w:r>
      <w:r>
        <w:rPr>
          <w:rFonts w:ascii="Times New Roman CYR" w:hAnsi="Times New Roman CYR" w:cs="Times New Roman CYR"/>
          <w:sz w:val="24"/>
          <w:szCs w:val="24"/>
        </w:rPr>
        <w:tab/>
        <w:t>20</w:t>
      </w:r>
      <w:r>
        <w:rPr>
          <w:rFonts w:ascii="Times New Roman CYR" w:hAnsi="Times New Roman CYR" w:cs="Times New Roman CYR"/>
          <w:sz w:val="24"/>
          <w:szCs w:val="24"/>
        </w:rPr>
        <w:tab/>
      </w:r>
      <w:r>
        <w:rPr>
          <w:rFonts w:ascii="Times New Roman CYR" w:hAnsi="Times New Roman CYR" w:cs="Times New Roman CYR"/>
          <w:sz w:val="24"/>
          <w:szCs w:val="24"/>
        </w:rPr>
        <w:tab/>
        <w:t>210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Оприбуткування лишкiв запасiв</w:t>
      </w:r>
      <w:r>
        <w:rPr>
          <w:rFonts w:ascii="Times New Roman CYR" w:hAnsi="Times New Roman CYR" w:cs="Times New Roman CYR"/>
          <w:sz w:val="24"/>
          <w:szCs w:val="24"/>
        </w:rPr>
        <w:tab/>
      </w:r>
      <w:r>
        <w:rPr>
          <w:rFonts w:ascii="Times New Roman CYR" w:hAnsi="Times New Roman CYR" w:cs="Times New Roman CYR"/>
          <w:sz w:val="24"/>
          <w:szCs w:val="24"/>
        </w:rPr>
        <w:tab/>
        <w:t>11 925</w:t>
      </w:r>
      <w:r>
        <w:rPr>
          <w:rFonts w:ascii="Times New Roman CYR" w:hAnsi="Times New Roman CYR" w:cs="Times New Roman CYR"/>
          <w:sz w:val="24"/>
          <w:szCs w:val="24"/>
        </w:rPr>
        <w:tab/>
      </w:r>
      <w:r>
        <w:rPr>
          <w:rFonts w:ascii="Times New Roman CYR" w:hAnsi="Times New Roman CYR" w:cs="Times New Roman CYR"/>
          <w:sz w:val="24"/>
          <w:szCs w:val="24"/>
        </w:rPr>
        <w:tab/>
        <w:t>18 104</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Вiдновлення збитку вiд знецiнення дебiторської заборгованостi</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благодiйної (безповоротної) фiндопомоги</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68 500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Дохi вiд реалiзацiї частки в статутному капiталi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5 000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доходи</w:t>
      </w:r>
      <w:r>
        <w:rPr>
          <w:rFonts w:ascii="Times New Roman CYR" w:hAnsi="Times New Roman CYR" w:cs="Times New Roman CYR"/>
          <w:sz w:val="24"/>
          <w:szCs w:val="24"/>
        </w:rPr>
        <w:tab/>
      </w:r>
      <w:r>
        <w:rPr>
          <w:rFonts w:ascii="Times New Roman CYR" w:hAnsi="Times New Roman CYR" w:cs="Times New Roman CYR"/>
          <w:sz w:val="24"/>
          <w:szCs w:val="24"/>
        </w:rPr>
        <w:tab/>
        <w:t>17 239</w:t>
      </w:r>
      <w:r>
        <w:rPr>
          <w:rFonts w:ascii="Times New Roman CYR" w:hAnsi="Times New Roman CYR" w:cs="Times New Roman CYR"/>
          <w:sz w:val="24"/>
          <w:szCs w:val="24"/>
        </w:rPr>
        <w:tab/>
      </w:r>
      <w:r>
        <w:rPr>
          <w:rFonts w:ascii="Times New Roman CYR" w:hAnsi="Times New Roman CYR" w:cs="Times New Roman CYR"/>
          <w:sz w:val="24"/>
          <w:szCs w:val="24"/>
        </w:rPr>
        <w:tab/>
        <w:t>20 246</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r>
      <w:r>
        <w:rPr>
          <w:rFonts w:ascii="Times New Roman CYR" w:hAnsi="Times New Roman CYR" w:cs="Times New Roman CYR"/>
          <w:sz w:val="24"/>
          <w:szCs w:val="24"/>
        </w:rPr>
        <w:tab/>
        <w:t>50 429</w:t>
      </w:r>
      <w:r>
        <w:rPr>
          <w:rFonts w:ascii="Times New Roman CYR" w:hAnsi="Times New Roman CYR" w:cs="Times New Roman CYR"/>
          <w:sz w:val="24"/>
          <w:szCs w:val="24"/>
        </w:rPr>
        <w:tab/>
      </w:r>
      <w:r>
        <w:rPr>
          <w:rFonts w:ascii="Times New Roman CYR" w:hAnsi="Times New Roman CYR" w:cs="Times New Roman CYR"/>
          <w:sz w:val="24"/>
          <w:szCs w:val="24"/>
        </w:rPr>
        <w:tab/>
        <w:t>139 622</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1.6.15. Адмiнiстративнi витрати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Складовi витрат</w:t>
      </w:r>
      <w:r>
        <w:rPr>
          <w:rFonts w:ascii="Times New Roman CYR" w:hAnsi="Times New Roman CYR" w:cs="Times New Roman CYR"/>
          <w:sz w:val="24"/>
          <w:szCs w:val="24"/>
        </w:rPr>
        <w:tab/>
      </w:r>
      <w:r>
        <w:rPr>
          <w:rFonts w:ascii="Times New Roman CYR" w:hAnsi="Times New Roman CYR" w:cs="Times New Roman CYR"/>
          <w:sz w:val="24"/>
          <w:szCs w:val="24"/>
        </w:rPr>
        <w:tab/>
        <w:t>2019</w:t>
      </w:r>
      <w:r>
        <w:rPr>
          <w:rFonts w:ascii="Times New Roman CYR" w:hAnsi="Times New Roman CYR" w:cs="Times New Roman CYR"/>
          <w:sz w:val="24"/>
          <w:szCs w:val="24"/>
        </w:rPr>
        <w:tab/>
      </w:r>
      <w:r>
        <w:rPr>
          <w:rFonts w:ascii="Times New Roman CYR" w:hAnsi="Times New Roman CYR" w:cs="Times New Roman CYR"/>
          <w:sz w:val="24"/>
          <w:szCs w:val="24"/>
        </w:rPr>
        <w:tab/>
        <w:t>2020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утримання персоналу</w:t>
      </w:r>
      <w:r>
        <w:rPr>
          <w:rFonts w:ascii="Times New Roman CYR" w:hAnsi="Times New Roman CYR" w:cs="Times New Roman CYR"/>
          <w:sz w:val="24"/>
          <w:szCs w:val="24"/>
        </w:rPr>
        <w:tab/>
      </w:r>
      <w:r>
        <w:rPr>
          <w:rFonts w:ascii="Times New Roman CYR" w:hAnsi="Times New Roman CYR" w:cs="Times New Roman CYR"/>
          <w:sz w:val="24"/>
          <w:szCs w:val="24"/>
        </w:rPr>
        <w:tab/>
        <w:t>31 302</w:t>
      </w:r>
      <w:r>
        <w:rPr>
          <w:rFonts w:ascii="Times New Roman CYR" w:hAnsi="Times New Roman CYR" w:cs="Times New Roman CYR"/>
          <w:sz w:val="24"/>
          <w:szCs w:val="24"/>
        </w:rPr>
        <w:tab/>
      </w:r>
      <w:r>
        <w:rPr>
          <w:rFonts w:ascii="Times New Roman CYR" w:hAnsi="Times New Roman CYR" w:cs="Times New Roman CYR"/>
          <w:sz w:val="24"/>
          <w:szCs w:val="24"/>
        </w:rPr>
        <w:tab/>
        <w:t>31 512</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w:t>
      </w:r>
      <w:r>
        <w:rPr>
          <w:rFonts w:ascii="Times New Roman CYR" w:hAnsi="Times New Roman CYR" w:cs="Times New Roman CYR"/>
          <w:sz w:val="24"/>
          <w:szCs w:val="24"/>
        </w:rPr>
        <w:tab/>
      </w:r>
      <w:r>
        <w:rPr>
          <w:rFonts w:ascii="Times New Roman CYR" w:hAnsi="Times New Roman CYR" w:cs="Times New Roman CYR"/>
          <w:sz w:val="24"/>
          <w:szCs w:val="24"/>
        </w:rPr>
        <w:tab/>
        <w:t>1 398</w:t>
      </w:r>
      <w:r>
        <w:rPr>
          <w:rFonts w:ascii="Times New Roman CYR" w:hAnsi="Times New Roman CYR" w:cs="Times New Roman CYR"/>
          <w:sz w:val="24"/>
          <w:szCs w:val="24"/>
        </w:rPr>
        <w:tab/>
      </w:r>
      <w:r>
        <w:rPr>
          <w:rFonts w:ascii="Times New Roman CYR" w:hAnsi="Times New Roman CYR" w:cs="Times New Roman CYR"/>
          <w:sz w:val="24"/>
          <w:szCs w:val="24"/>
        </w:rPr>
        <w:tab/>
        <w:t>2 469</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Матерiали </w:t>
      </w:r>
      <w:r>
        <w:rPr>
          <w:rFonts w:ascii="Times New Roman CYR" w:hAnsi="Times New Roman CYR" w:cs="Times New Roman CYR"/>
          <w:sz w:val="24"/>
          <w:szCs w:val="24"/>
        </w:rPr>
        <w:tab/>
      </w:r>
      <w:r>
        <w:rPr>
          <w:rFonts w:ascii="Times New Roman CYR" w:hAnsi="Times New Roman CYR" w:cs="Times New Roman CYR"/>
          <w:sz w:val="24"/>
          <w:szCs w:val="24"/>
        </w:rPr>
        <w:tab/>
        <w:t>1 809</w:t>
      </w:r>
      <w:r>
        <w:rPr>
          <w:rFonts w:ascii="Times New Roman CYR" w:hAnsi="Times New Roman CYR" w:cs="Times New Roman CYR"/>
          <w:sz w:val="24"/>
          <w:szCs w:val="24"/>
        </w:rPr>
        <w:tab/>
      </w:r>
      <w:r>
        <w:rPr>
          <w:rFonts w:ascii="Times New Roman CYR" w:hAnsi="Times New Roman CYR" w:cs="Times New Roman CYR"/>
          <w:sz w:val="24"/>
          <w:szCs w:val="24"/>
        </w:rPr>
        <w:tab/>
        <w:t>1 889</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Послуги стороннiх органiзацiй</w:t>
      </w:r>
      <w:r>
        <w:rPr>
          <w:rFonts w:ascii="Times New Roman CYR" w:hAnsi="Times New Roman CYR" w:cs="Times New Roman CYR"/>
          <w:sz w:val="24"/>
          <w:szCs w:val="24"/>
        </w:rPr>
        <w:tab/>
      </w:r>
      <w:r>
        <w:rPr>
          <w:rFonts w:ascii="Times New Roman CYR" w:hAnsi="Times New Roman CYR" w:cs="Times New Roman CYR"/>
          <w:sz w:val="24"/>
          <w:szCs w:val="24"/>
        </w:rPr>
        <w:tab/>
        <w:t>4 801</w:t>
      </w:r>
      <w:r>
        <w:rPr>
          <w:rFonts w:ascii="Times New Roman CYR" w:hAnsi="Times New Roman CYR" w:cs="Times New Roman CYR"/>
          <w:sz w:val="24"/>
          <w:szCs w:val="24"/>
        </w:rPr>
        <w:tab/>
      </w:r>
      <w:r>
        <w:rPr>
          <w:rFonts w:ascii="Times New Roman CYR" w:hAnsi="Times New Roman CYR" w:cs="Times New Roman CYR"/>
          <w:sz w:val="24"/>
          <w:szCs w:val="24"/>
        </w:rPr>
        <w:tab/>
        <w:t>3 587</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витрати</w:t>
      </w:r>
      <w:r>
        <w:rPr>
          <w:rFonts w:ascii="Times New Roman CYR" w:hAnsi="Times New Roman CYR" w:cs="Times New Roman CYR"/>
          <w:sz w:val="24"/>
          <w:szCs w:val="24"/>
        </w:rPr>
        <w:tab/>
      </w:r>
      <w:r>
        <w:rPr>
          <w:rFonts w:ascii="Times New Roman CYR" w:hAnsi="Times New Roman CYR" w:cs="Times New Roman CYR"/>
          <w:sz w:val="24"/>
          <w:szCs w:val="24"/>
        </w:rPr>
        <w:tab/>
        <w:t>5 797</w:t>
      </w:r>
      <w:r>
        <w:rPr>
          <w:rFonts w:ascii="Times New Roman CYR" w:hAnsi="Times New Roman CYR" w:cs="Times New Roman CYR"/>
          <w:sz w:val="24"/>
          <w:szCs w:val="24"/>
        </w:rPr>
        <w:tab/>
      </w:r>
      <w:r>
        <w:rPr>
          <w:rFonts w:ascii="Times New Roman CYR" w:hAnsi="Times New Roman CYR" w:cs="Times New Roman CYR"/>
          <w:sz w:val="24"/>
          <w:szCs w:val="24"/>
        </w:rPr>
        <w:tab/>
        <w:t>3 060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r>
      <w:r>
        <w:rPr>
          <w:rFonts w:ascii="Times New Roman CYR" w:hAnsi="Times New Roman CYR" w:cs="Times New Roman CYR"/>
          <w:sz w:val="24"/>
          <w:szCs w:val="24"/>
        </w:rPr>
        <w:tab/>
        <w:t>45 107</w:t>
      </w:r>
      <w:r>
        <w:rPr>
          <w:rFonts w:ascii="Times New Roman CYR" w:hAnsi="Times New Roman CYR" w:cs="Times New Roman CYR"/>
          <w:sz w:val="24"/>
          <w:szCs w:val="24"/>
        </w:rPr>
        <w:tab/>
      </w:r>
      <w:r>
        <w:rPr>
          <w:rFonts w:ascii="Times New Roman CYR" w:hAnsi="Times New Roman CYR" w:cs="Times New Roman CYR"/>
          <w:sz w:val="24"/>
          <w:szCs w:val="24"/>
        </w:rPr>
        <w:tab/>
        <w:t>42 517</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1.6.16. Витрат на збут</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Складовi витрат</w:t>
      </w:r>
      <w:r>
        <w:rPr>
          <w:rFonts w:ascii="Times New Roman CYR" w:hAnsi="Times New Roman CYR" w:cs="Times New Roman CYR"/>
          <w:sz w:val="24"/>
          <w:szCs w:val="24"/>
        </w:rPr>
        <w:tab/>
      </w:r>
      <w:r>
        <w:rPr>
          <w:rFonts w:ascii="Times New Roman CYR" w:hAnsi="Times New Roman CYR" w:cs="Times New Roman CYR"/>
          <w:sz w:val="24"/>
          <w:szCs w:val="24"/>
        </w:rPr>
        <w:tab/>
        <w:t>2019</w:t>
      </w:r>
      <w:r>
        <w:rPr>
          <w:rFonts w:ascii="Times New Roman CYR" w:hAnsi="Times New Roman CYR" w:cs="Times New Roman CYR"/>
          <w:sz w:val="24"/>
          <w:szCs w:val="24"/>
        </w:rPr>
        <w:tab/>
      </w:r>
      <w:r>
        <w:rPr>
          <w:rFonts w:ascii="Times New Roman CYR" w:hAnsi="Times New Roman CYR" w:cs="Times New Roman CYR"/>
          <w:sz w:val="24"/>
          <w:szCs w:val="24"/>
        </w:rPr>
        <w:tab/>
        <w:t>2020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утримання персоналу</w:t>
      </w:r>
      <w:r>
        <w:rPr>
          <w:rFonts w:ascii="Times New Roman CYR" w:hAnsi="Times New Roman CYR" w:cs="Times New Roman CYR"/>
          <w:sz w:val="24"/>
          <w:szCs w:val="24"/>
        </w:rPr>
        <w:tab/>
      </w:r>
      <w:r>
        <w:rPr>
          <w:rFonts w:ascii="Times New Roman CYR" w:hAnsi="Times New Roman CYR" w:cs="Times New Roman CYR"/>
          <w:sz w:val="24"/>
          <w:szCs w:val="24"/>
        </w:rPr>
        <w:tab/>
        <w:t>490</w:t>
      </w:r>
      <w:r>
        <w:rPr>
          <w:rFonts w:ascii="Times New Roman CYR" w:hAnsi="Times New Roman CYR" w:cs="Times New Roman CYR"/>
          <w:sz w:val="24"/>
          <w:szCs w:val="24"/>
        </w:rPr>
        <w:tab/>
      </w:r>
      <w:r>
        <w:rPr>
          <w:rFonts w:ascii="Times New Roman CYR" w:hAnsi="Times New Roman CYR" w:cs="Times New Roman CYR"/>
          <w:sz w:val="24"/>
          <w:szCs w:val="24"/>
        </w:rPr>
        <w:tab/>
        <w:t>264</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w:t>
      </w:r>
      <w:r>
        <w:rPr>
          <w:rFonts w:ascii="Times New Roman CYR" w:hAnsi="Times New Roman CYR" w:cs="Times New Roman CYR"/>
          <w:sz w:val="24"/>
          <w:szCs w:val="24"/>
        </w:rPr>
        <w:tab/>
      </w:r>
      <w:r>
        <w:rPr>
          <w:rFonts w:ascii="Times New Roman CYR" w:hAnsi="Times New Roman CYR" w:cs="Times New Roman CYR"/>
          <w:sz w:val="24"/>
          <w:szCs w:val="24"/>
        </w:rPr>
        <w:tab/>
        <w:t>245</w:t>
      </w:r>
      <w:r>
        <w:rPr>
          <w:rFonts w:ascii="Times New Roman CYR" w:hAnsi="Times New Roman CYR" w:cs="Times New Roman CYR"/>
          <w:sz w:val="24"/>
          <w:szCs w:val="24"/>
        </w:rPr>
        <w:tab/>
      </w:r>
      <w:r>
        <w:rPr>
          <w:rFonts w:ascii="Times New Roman CYR" w:hAnsi="Times New Roman CYR" w:cs="Times New Roman CYR"/>
          <w:sz w:val="24"/>
          <w:szCs w:val="24"/>
        </w:rPr>
        <w:tab/>
        <w:t>88</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Матерiали </w:t>
      </w:r>
      <w:r>
        <w:rPr>
          <w:rFonts w:ascii="Times New Roman CYR" w:hAnsi="Times New Roman CYR" w:cs="Times New Roman CYR"/>
          <w:sz w:val="24"/>
          <w:szCs w:val="24"/>
        </w:rPr>
        <w:tab/>
      </w:r>
      <w:r>
        <w:rPr>
          <w:rFonts w:ascii="Times New Roman CYR" w:hAnsi="Times New Roman CYR" w:cs="Times New Roman CYR"/>
          <w:sz w:val="24"/>
          <w:szCs w:val="24"/>
        </w:rPr>
        <w:tab/>
        <w:t>264</w:t>
      </w:r>
      <w:r>
        <w:rPr>
          <w:rFonts w:ascii="Times New Roman CYR" w:hAnsi="Times New Roman CYR" w:cs="Times New Roman CYR"/>
          <w:sz w:val="24"/>
          <w:szCs w:val="24"/>
        </w:rPr>
        <w:tab/>
      </w:r>
      <w:r>
        <w:rPr>
          <w:rFonts w:ascii="Times New Roman CYR" w:hAnsi="Times New Roman CYR" w:cs="Times New Roman CYR"/>
          <w:sz w:val="24"/>
          <w:szCs w:val="24"/>
        </w:rPr>
        <w:tab/>
        <w:t>493</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Послуги стороннiх органiзацiй</w:t>
      </w:r>
      <w:r>
        <w:rPr>
          <w:rFonts w:ascii="Times New Roman CYR" w:hAnsi="Times New Roman CYR" w:cs="Times New Roman CYR"/>
          <w:sz w:val="24"/>
          <w:szCs w:val="24"/>
        </w:rPr>
        <w:tab/>
      </w:r>
      <w:r>
        <w:rPr>
          <w:rFonts w:ascii="Times New Roman CYR" w:hAnsi="Times New Roman CYR" w:cs="Times New Roman CYR"/>
          <w:sz w:val="24"/>
          <w:szCs w:val="24"/>
        </w:rPr>
        <w:tab/>
        <w:t>78 495</w:t>
      </w:r>
      <w:r>
        <w:rPr>
          <w:rFonts w:ascii="Times New Roman CYR" w:hAnsi="Times New Roman CYR" w:cs="Times New Roman CYR"/>
          <w:sz w:val="24"/>
          <w:szCs w:val="24"/>
        </w:rPr>
        <w:tab/>
      </w:r>
      <w:r>
        <w:rPr>
          <w:rFonts w:ascii="Times New Roman CYR" w:hAnsi="Times New Roman CYR" w:cs="Times New Roman CYR"/>
          <w:sz w:val="24"/>
          <w:szCs w:val="24"/>
        </w:rPr>
        <w:tab/>
        <w:t>92 046</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витрати</w:t>
      </w:r>
      <w:r>
        <w:rPr>
          <w:rFonts w:ascii="Times New Roman CYR" w:hAnsi="Times New Roman CYR" w:cs="Times New Roman CYR"/>
          <w:sz w:val="24"/>
          <w:szCs w:val="24"/>
        </w:rPr>
        <w:tab/>
      </w:r>
      <w:r>
        <w:rPr>
          <w:rFonts w:ascii="Times New Roman CYR" w:hAnsi="Times New Roman CYR" w:cs="Times New Roman CYR"/>
          <w:sz w:val="24"/>
          <w:szCs w:val="24"/>
        </w:rPr>
        <w:tab/>
        <w:t>314</w:t>
      </w:r>
      <w:r>
        <w:rPr>
          <w:rFonts w:ascii="Times New Roman CYR" w:hAnsi="Times New Roman CYR" w:cs="Times New Roman CYR"/>
          <w:sz w:val="24"/>
          <w:szCs w:val="24"/>
        </w:rPr>
        <w:tab/>
      </w:r>
      <w:r>
        <w:rPr>
          <w:rFonts w:ascii="Times New Roman CYR" w:hAnsi="Times New Roman CYR" w:cs="Times New Roman CYR"/>
          <w:sz w:val="24"/>
          <w:szCs w:val="24"/>
        </w:rPr>
        <w:tab/>
        <w:t>61</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r>
      <w:r>
        <w:rPr>
          <w:rFonts w:ascii="Times New Roman CYR" w:hAnsi="Times New Roman CYR" w:cs="Times New Roman CYR"/>
          <w:sz w:val="24"/>
          <w:szCs w:val="24"/>
        </w:rPr>
        <w:tab/>
        <w:t>79 808</w:t>
      </w:r>
      <w:r>
        <w:rPr>
          <w:rFonts w:ascii="Times New Roman CYR" w:hAnsi="Times New Roman CYR" w:cs="Times New Roman CYR"/>
          <w:sz w:val="24"/>
          <w:szCs w:val="24"/>
        </w:rPr>
        <w:tab/>
      </w:r>
      <w:r>
        <w:rPr>
          <w:rFonts w:ascii="Times New Roman CYR" w:hAnsi="Times New Roman CYR" w:cs="Times New Roman CYR"/>
          <w:sz w:val="24"/>
          <w:szCs w:val="24"/>
        </w:rPr>
        <w:tab/>
        <w:t>92 952</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1.6.17. Iншi операцiйнi витрати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Складовi витрат</w:t>
      </w:r>
      <w:r>
        <w:rPr>
          <w:rFonts w:ascii="Times New Roman CYR" w:hAnsi="Times New Roman CYR" w:cs="Times New Roman CYR"/>
          <w:sz w:val="24"/>
          <w:szCs w:val="24"/>
        </w:rPr>
        <w:tab/>
      </w:r>
      <w:r>
        <w:rPr>
          <w:rFonts w:ascii="Times New Roman CYR" w:hAnsi="Times New Roman CYR" w:cs="Times New Roman CYR"/>
          <w:sz w:val="24"/>
          <w:szCs w:val="24"/>
        </w:rPr>
        <w:tab/>
        <w:t>2019</w:t>
      </w:r>
      <w:r>
        <w:rPr>
          <w:rFonts w:ascii="Times New Roman CYR" w:hAnsi="Times New Roman CYR" w:cs="Times New Roman CYR"/>
          <w:sz w:val="24"/>
          <w:szCs w:val="24"/>
        </w:rPr>
        <w:tab/>
      </w:r>
      <w:r>
        <w:rPr>
          <w:rFonts w:ascii="Times New Roman CYR" w:hAnsi="Times New Roman CYR" w:cs="Times New Roman CYR"/>
          <w:sz w:val="24"/>
          <w:szCs w:val="24"/>
        </w:rPr>
        <w:tab/>
        <w:t>2020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Надання благодiйної (безповоротної) допомоги</w:t>
      </w:r>
      <w:r>
        <w:rPr>
          <w:rFonts w:ascii="Times New Roman CYR" w:hAnsi="Times New Roman CYR" w:cs="Times New Roman CYR"/>
          <w:sz w:val="24"/>
          <w:szCs w:val="24"/>
        </w:rPr>
        <w:tab/>
      </w:r>
      <w:r>
        <w:rPr>
          <w:rFonts w:ascii="Times New Roman CYR" w:hAnsi="Times New Roman CYR" w:cs="Times New Roman CYR"/>
          <w:sz w:val="24"/>
          <w:szCs w:val="24"/>
        </w:rPr>
        <w:tab/>
        <w:t>66 616</w:t>
      </w:r>
      <w:r>
        <w:rPr>
          <w:rFonts w:ascii="Times New Roman CYR" w:hAnsi="Times New Roman CYR" w:cs="Times New Roman CYR"/>
          <w:sz w:val="24"/>
          <w:szCs w:val="24"/>
        </w:rPr>
        <w:tab/>
      </w:r>
      <w:r>
        <w:rPr>
          <w:rFonts w:ascii="Times New Roman CYR" w:hAnsi="Times New Roman CYR" w:cs="Times New Roman CYR"/>
          <w:sz w:val="24"/>
          <w:szCs w:val="24"/>
        </w:rPr>
        <w:tab/>
        <w:t>50 785</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Знецiнення та списання необоротних активiв</w:t>
      </w:r>
      <w:r>
        <w:rPr>
          <w:rFonts w:ascii="Times New Roman CYR" w:hAnsi="Times New Roman CYR" w:cs="Times New Roman CYR"/>
          <w:sz w:val="24"/>
          <w:szCs w:val="24"/>
        </w:rPr>
        <w:tab/>
      </w:r>
      <w:r>
        <w:rPr>
          <w:rFonts w:ascii="Times New Roman CYR" w:hAnsi="Times New Roman CYR" w:cs="Times New Roman CYR"/>
          <w:sz w:val="24"/>
          <w:szCs w:val="24"/>
        </w:rPr>
        <w:tab/>
        <w:t>822</w:t>
      </w:r>
      <w:r>
        <w:rPr>
          <w:rFonts w:ascii="Times New Roman CYR" w:hAnsi="Times New Roman CYR" w:cs="Times New Roman CYR"/>
          <w:sz w:val="24"/>
          <w:szCs w:val="24"/>
        </w:rPr>
        <w:tab/>
      </w:r>
      <w:r>
        <w:rPr>
          <w:rFonts w:ascii="Times New Roman CYR" w:hAnsi="Times New Roman CYR" w:cs="Times New Roman CYR"/>
          <w:sz w:val="24"/>
          <w:szCs w:val="24"/>
        </w:rPr>
        <w:tab/>
        <w:t>779</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утримання персоналу</w:t>
      </w:r>
      <w:r>
        <w:rPr>
          <w:rFonts w:ascii="Times New Roman CYR" w:hAnsi="Times New Roman CYR" w:cs="Times New Roman CYR"/>
          <w:sz w:val="24"/>
          <w:szCs w:val="24"/>
        </w:rPr>
        <w:tab/>
      </w:r>
      <w:r>
        <w:rPr>
          <w:rFonts w:ascii="Times New Roman CYR" w:hAnsi="Times New Roman CYR" w:cs="Times New Roman CYR"/>
          <w:sz w:val="24"/>
          <w:szCs w:val="24"/>
        </w:rPr>
        <w:tab/>
        <w:t>2 879</w:t>
      </w:r>
      <w:r>
        <w:rPr>
          <w:rFonts w:ascii="Times New Roman CYR" w:hAnsi="Times New Roman CYR" w:cs="Times New Roman CYR"/>
          <w:sz w:val="24"/>
          <w:szCs w:val="24"/>
        </w:rPr>
        <w:tab/>
      </w:r>
      <w:r>
        <w:rPr>
          <w:rFonts w:ascii="Times New Roman CYR" w:hAnsi="Times New Roman CYR" w:cs="Times New Roman CYR"/>
          <w:sz w:val="24"/>
          <w:szCs w:val="24"/>
        </w:rPr>
        <w:tab/>
        <w:t>3 262</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w:t>
      </w:r>
      <w:r>
        <w:rPr>
          <w:rFonts w:ascii="Times New Roman CYR" w:hAnsi="Times New Roman CYR" w:cs="Times New Roman CYR"/>
          <w:sz w:val="24"/>
          <w:szCs w:val="24"/>
        </w:rPr>
        <w:tab/>
      </w:r>
      <w:r>
        <w:rPr>
          <w:rFonts w:ascii="Times New Roman CYR" w:hAnsi="Times New Roman CYR" w:cs="Times New Roman CYR"/>
          <w:sz w:val="24"/>
          <w:szCs w:val="24"/>
        </w:rPr>
        <w:tab/>
        <w:t>103</w:t>
      </w:r>
      <w:r>
        <w:rPr>
          <w:rFonts w:ascii="Times New Roman CYR" w:hAnsi="Times New Roman CYR" w:cs="Times New Roman CYR"/>
          <w:sz w:val="24"/>
          <w:szCs w:val="24"/>
        </w:rPr>
        <w:tab/>
      </w:r>
      <w:r>
        <w:rPr>
          <w:rFonts w:ascii="Times New Roman CYR" w:hAnsi="Times New Roman CYR" w:cs="Times New Roman CYR"/>
          <w:sz w:val="24"/>
          <w:szCs w:val="24"/>
        </w:rPr>
        <w:tab/>
        <w:t>1 132</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Знецiнення дебiторської заборгованостi</w:t>
      </w:r>
      <w:r>
        <w:rPr>
          <w:rFonts w:ascii="Times New Roman CYR" w:hAnsi="Times New Roman CYR" w:cs="Times New Roman CYR"/>
          <w:sz w:val="24"/>
          <w:szCs w:val="24"/>
        </w:rPr>
        <w:tab/>
      </w:r>
      <w:r>
        <w:rPr>
          <w:rFonts w:ascii="Times New Roman CYR" w:hAnsi="Times New Roman CYR" w:cs="Times New Roman CYR"/>
          <w:sz w:val="24"/>
          <w:szCs w:val="24"/>
        </w:rPr>
        <w:tab/>
        <w:t>1540</w:t>
      </w:r>
      <w:r>
        <w:rPr>
          <w:rFonts w:ascii="Times New Roman CYR" w:hAnsi="Times New Roman CYR" w:cs="Times New Roman CYR"/>
          <w:sz w:val="24"/>
          <w:szCs w:val="24"/>
        </w:rPr>
        <w:tab/>
      </w:r>
      <w:r>
        <w:rPr>
          <w:rFonts w:ascii="Times New Roman CYR" w:hAnsi="Times New Roman CYR" w:cs="Times New Roman CYR"/>
          <w:sz w:val="24"/>
          <w:szCs w:val="24"/>
        </w:rPr>
        <w:tab/>
        <w:t>51</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Штрафи i пенi</w:t>
      </w:r>
      <w:r>
        <w:rPr>
          <w:rFonts w:ascii="Times New Roman CYR" w:hAnsi="Times New Roman CYR" w:cs="Times New Roman CYR"/>
          <w:sz w:val="24"/>
          <w:szCs w:val="24"/>
        </w:rPr>
        <w:tab/>
      </w:r>
      <w:r>
        <w:rPr>
          <w:rFonts w:ascii="Times New Roman CYR" w:hAnsi="Times New Roman CYR" w:cs="Times New Roman CYR"/>
          <w:sz w:val="24"/>
          <w:szCs w:val="24"/>
        </w:rPr>
        <w:tab/>
        <w:t>98</w:t>
      </w:r>
      <w:r>
        <w:rPr>
          <w:rFonts w:ascii="Times New Roman CYR" w:hAnsi="Times New Roman CYR" w:cs="Times New Roman CYR"/>
          <w:sz w:val="24"/>
          <w:szCs w:val="24"/>
        </w:rPr>
        <w:tab/>
      </w:r>
      <w:r>
        <w:rPr>
          <w:rFonts w:ascii="Times New Roman CYR" w:hAnsi="Times New Roman CYR" w:cs="Times New Roman CYR"/>
          <w:sz w:val="24"/>
          <w:szCs w:val="24"/>
        </w:rPr>
        <w:tab/>
        <w:t>741</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Нестачi та втрати</w:t>
      </w:r>
      <w:r>
        <w:rPr>
          <w:rFonts w:ascii="Times New Roman CYR" w:hAnsi="Times New Roman CYR" w:cs="Times New Roman CYR"/>
          <w:sz w:val="24"/>
          <w:szCs w:val="24"/>
        </w:rPr>
        <w:tab/>
      </w:r>
      <w:r>
        <w:rPr>
          <w:rFonts w:ascii="Times New Roman CYR" w:hAnsi="Times New Roman CYR" w:cs="Times New Roman CYR"/>
          <w:sz w:val="24"/>
          <w:szCs w:val="24"/>
        </w:rPr>
        <w:tab/>
        <w:t>2 463</w:t>
      </w:r>
      <w:r>
        <w:rPr>
          <w:rFonts w:ascii="Times New Roman CYR" w:hAnsi="Times New Roman CYR" w:cs="Times New Roman CYR"/>
          <w:sz w:val="24"/>
          <w:szCs w:val="24"/>
        </w:rPr>
        <w:tab/>
      </w:r>
      <w:r>
        <w:rPr>
          <w:rFonts w:ascii="Times New Roman CYR" w:hAnsi="Times New Roman CYR" w:cs="Times New Roman CYR"/>
          <w:sz w:val="24"/>
          <w:szCs w:val="24"/>
        </w:rPr>
        <w:tab/>
        <w:t>3 169</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реалiзованих iнших запасiв</w:t>
      </w:r>
      <w:r>
        <w:rPr>
          <w:rFonts w:ascii="Times New Roman CYR" w:hAnsi="Times New Roman CYR" w:cs="Times New Roman CYR"/>
          <w:sz w:val="24"/>
          <w:szCs w:val="24"/>
        </w:rPr>
        <w:tab/>
      </w:r>
      <w:r>
        <w:rPr>
          <w:rFonts w:ascii="Times New Roman CYR" w:hAnsi="Times New Roman CYR" w:cs="Times New Roman CYR"/>
          <w:sz w:val="24"/>
          <w:szCs w:val="24"/>
        </w:rPr>
        <w:tab/>
        <w:t>13 113</w:t>
      </w:r>
      <w:r>
        <w:rPr>
          <w:rFonts w:ascii="Times New Roman CYR" w:hAnsi="Times New Roman CYR" w:cs="Times New Roman CYR"/>
          <w:sz w:val="24"/>
          <w:szCs w:val="24"/>
        </w:rPr>
        <w:tab/>
      </w:r>
      <w:r>
        <w:rPr>
          <w:rFonts w:ascii="Times New Roman CYR" w:hAnsi="Times New Roman CYR" w:cs="Times New Roman CYR"/>
          <w:sz w:val="24"/>
          <w:szCs w:val="24"/>
        </w:rPr>
        <w:tab/>
        <w:t>17 559</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витрати</w:t>
      </w:r>
      <w:r>
        <w:rPr>
          <w:rFonts w:ascii="Times New Roman CYR" w:hAnsi="Times New Roman CYR" w:cs="Times New Roman CYR"/>
          <w:sz w:val="24"/>
          <w:szCs w:val="24"/>
        </w:rPr>
        <w:tab/>
      </w:r>
      <w:r>
        <w:rPr>
          <w:rFonts w:ascii="Times New Roman CYR" w:hAnsi="Times New Roman CYR" w:cs="Times New Roman CYR"/>
          <w:sz w:val="24"/>
          <w:szCs w:val="24"/>
        </w:rPr>
        <w:tab/>
        <w:t>29 304</w:t>
      </w:r>
      <w:r>
        <w:rPr>
          <w:rFonts w:ascii="Times New Roman CYR" w:hAnsi="Times New Roman CYR" w:cs="Times New Roman CYR"/>
          <w:sz w:val="24"/>
          <w:szCs w:val="24"/>
        </w:rPr>
        <w:tab/>
      </w:r>
      <w:r>
        <w:rPr>
          <w:rFonts w:ascii="Times New Roman CYR" w:hAnsi="Times New Roman CYR" w:cs="Times New Roman CYR"/>
          <w:sz w:val="24"/>
          <w:szCs w:val="24"/>
        </w:rPr>
        <w:tab/>
        <w:t>9 701</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r>
      <w:r>
        <w:rPr>
          <w:rFonts w:ascii="Times New Roman CYR" w:hAnsi="Times New Roman CYR" w:cs="Times New Roman CYR"/>
          <w:sz w:val="24"/>
          <w:szCs w:val="24"/>
        </w:rPr>
        <w:tab/>
        <w:t>116 938</w:t>
      </w:r>
      <w:r>
        <w:rPr>
          <w:rFonts w:ascii="Times New Roman CYR" w:hAnsi="Times New Roman CYR" w:cs="Times New Roman CYR"/>
          <w:sz w:val="24"/>
          <w:szCs w:val="24"/>
        </w:rPr>
        <w:tab/>
      </w:r>
      <w:r>
        <w:rPr>
          <w:rFonts w:ascii="Times New Roman CYR" w:hAnsi="Times New Roman CYR" w:cs="Times New Roman CYR"/>
          <w:sz w:val="24"/>
          <w:szCs w:val="24"/>
        </w:rPr>
        <w:tab/>
        <w:t>87 179</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1.6.18. Iншi фiнансовi доходи та фiнансовi витрати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Складовi фiнансових доходiв та витрат</w:t>
      </w:r>
      <w:r>
        <w:rPr>
          <w:rFonts w:ascii="Times New Roman CYR" w:hAnsi="Times New Roman CYR" w:cs="Times New Roman CYR"/>
          <w:sz w:val="24"/>
          <w:szCs w:val="24"/>
        </w:rPr>
        <w:tab/>
      </w:r>
      <w:r>
        <w:rPr>
          <w:rFonts w:ascii="Times New Roman CYR" w:hAnsi="Times New Roman CYR" w:cs="Times New Roman CYR"/>
          <w:sz w:val="24"/>
          <w:szCs w:val="24"/>
        </w:rPr>
        <w:tab/>
        <w:t>2019</w:t>
      </w:r>
      <w:r>
        <w:rPr>
          <w:rFonts w:ascii="Times New Roman CYR" w:hAnsi="Times New Roman CYR" w:cs="Times New Roman CYR"/>
          <w:sz w:val="24"/>
          <w:szCs w:val="24"/>
        </w:rPr>
        <w:tab/>
      </w:r>
      <w:r>
        <w:rPr>
          <w:rFonts w:ascii="Times New Roman CYR" w:hAnsi="Times New Roman CYR" w:cs="Times New Roman CYR"/>
          <w:sz w:val="24"/>
          <w:szCs w:val="24"/>
        </w:rPr>
        <w:tab/>
        <w:t>2020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Процентнi доходи</w:t>
      </w:r>
      <w:r>
        <w:rPr>
          <w:rFonts w:ascii="Times New Roman CYR" w:hAnsi="Times New Roman CYR" w:cs="Times New Roman CYR"/>
          <w:sz w:val="24"/>
          <w:szCs w:val="24"/>
        </w:rPr>
        <w:tab/>
      </w:r>
      <w:r>
        <w:rPr>
          <w:rFonts w:ascii="Times New Roman CYR" w:hAnsi="Times New Roman CYR" w:cs="Times New Roman CYR"/>
          <w:sz w:val="24"/>
          <w:szCs w:val="24"/>
        </w:rPr>
        <w:tab/>
        <w:t>147</w:t>
      </w:r>
      <w:r>
        <w:rPr>
          <w:rFonts w:ascii="Times New Roman CYR" w:hAnsi="Times New Roman CYR" w:cs="Times New Roman CYR"/>
          <w:sz w:val="24"/>
          <w:szCs w:val="24"/>
        </w:rPr>
        <w:tab/>
      </w:r>
      <w:r>
        <w:rPr>
          <w:rFonts w:ascii="Times New Roman CYR" w:hAnsi="Times New Roman CYR" w:cs="Times New Roman CYR"/>
          <w:sz w:val="24"/>
          <w:szCs w:val="24"/>
        </w:rPr>
        <w:tab/>
        <w:t>168</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Курсова рiзниця</w:t>
      </w:r>
      <w:r>
        <w:rPr>
          <w:rFonts w:ascii="Times New Roman CYR" w:hAnsi="Times New Roman CYR" w:cs="Times New Roman CYR"/>
          <w:sz w:val="24"/>
          <w:szCs w:val="24"/>
        </w:rPr>
        <w:tab/>
      </w:r>
      <w:r>
        <w:rPr>
          <w:rFonts w:ascii="Times New Roman CYR" w:hAnsi="Times New Roman CYR" w:cs="Times New Roman CYR"/>
          <w:sz w:val="24"/>
          <w:szCs w:val="24"/>
        </w:rPr>
        <w:tab/>
        <w:t>119 767</w:t>
      </w:r>
      <w:r>
        <w:rPr>
          <w:rFonts w:ascii="Times New Roman CYR" w:hAnsi="Times New Roman CYR" w:cs="Times New Roman CYR"/>
          <w:sz w:val="24"/>
          <w:szCs w:val="24"/>
        </w:rPr>
        <w:tab/>
      </w:r>
      <w:r>
        <w:rPr>
          <w:rFonts w:ascii="Times New Roman CYR" w:hAnsi="Times New Roman CYR" w:cs="Times New Roman CYR"/>
          <w:sz w:val="24"/>
          <w:szCs w:val="24"/>
        </w:rPr>
        <w:tab/>
        <w:t>72 822</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Прибуток вiд продажу iноземної валюти</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фiнансових доходiв</w:t>
      </w:r>
      <w:r>
        <w:rPr>
          <w:rFonts w:ascii="Times New Roman CYR" w:hAnsi="Times New Roman CYR" w:cs="Times New Roman CYR"/>
          <w:sz w:val="24"/>
          <w:szCs w:val="24"/>
        </w:rPr>
        <w:tab/>
      </w:r>
      <w:r>
        <w:rPr>
          <w:rFonts w:ascii="Times New Roman CYR" w:hAnsi="Times New Roman CYR" w:cs="Times New Roman CYR"/>
          <w:sz w:val="24"/>
          <w:szCs w:val="24"/>
        </w:rPr>
        <w:tab/>
        <w:t>119 914</w:t>
      </w:r>
      <w:r>
        <w:rPr>
          <w:rFonts w:ascii="Times New Roman CYR" w:hAnsi="Times New Roman CYR" w:cs="Times New Roman CYR"/>
          <w:sz w:val="24"/>
          <w:szCs w:val="24"/>
        </w:rPr>
        <w:tab/>
      </w:r>
      <w:r>
        <w:rPr>
          <w:rFonts w:ascii="Times New Roman CYR" w:hAnsi="Times New Roman CYR" w:cs="Times New Roman CYR"/>
          <w:sz w:val="24"/>
          <w:szCs w:val="24"/>
        </w:rPr>
        <w:tab/>
        <w:t>72 990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Вiдсотки по банкiвським кредитам</w:t>
      </w:r>
      <w:r>
        <w:rPr>
          <w:rFonts w:ascii="Times New Roman CYR" w:hAnsi="Times New Roman CYR" w:cs="Times New Roman CYR"/>
          <w:sz w:val="24"/>
          <w:szCs w:val="24"/>
        </w:rPr>
        <w:tab/>
      </w:r>
      <w:r>
        <w:rPr>
          <w:rFonts w:ascii="Times New Roman CYR" w:hAnsi="Times New Roman CYR" w:cs="Times New Roman CYR"/>
          <w:sz w:val="24"/>
          <w:szCs w:val="24"/>
        </w:rPr>
        <w:tab/>
        <w:t>(12 428)</w:t>
      </w:r>
      <w:r>
        <w:rPr>
          <w:rFonts w:ascii="Times New Roman CYR" w:hAnsi="Times New Roman CYR" w:cs="Times New Roman CYR"/>
          <w:sz w:val="24"/>
          <w:szCs w:val="24"/>
        </w:rPr>
        <w:tab/>
      </w:r>
      <w:r>
        <w:rPr>
          <w:rFonts w:ascii="Times New Roman CYR" w:hAnsi="Times New Roman CYR" w:cs="Times New Roman CYR"/>
          <w:sz w:val="24"/>
          <w:szCs w:val="24"/>
        </w:rPr>
        <w:tab/>
        <w:t>(24 819)</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Вiдсотки по небанкiвським кредитам</w:t>
      </w:r>
      <w:r>
        <w:rPr>
          <w:rFonts w:ascii="Times New Roman CYR" w:hAnsi="Times New Roman CYR" w:cs="Times New Roman CYR"/>
          <w:sz w:val="24"/>
          <w:szCs w:val="24"/>
        </w:rPr>
        <w:tab/>
      </w:r>
      <w:r>
        <w:rPr>
          <w:rFonts w:ascii="Times New Roman CYR" w:hAnsi="Times New Roman CYR" w:cs="Times New Roman CYR"/>
          <w:sz w:val="24"/>
          <w:szCs w:val="24"/>
        </w:rPr>
        <w:tab/>
        <w:t>(15 355)</w:t>
      </w:r>
      <w:r>
        <w:rPr>
          <w:rFonts w:ascii="Times New Roman CYR" w:hAnsi="Times New Roman CYR" w:cs="Times New Roman CYR"/>
          <w:sz w:val="24"/>
          <w:szCs w:val="24"/>
        </w:rPr>
        <w:tab/>
      </w:r>
      <w:r>
        <w:rPr>
          <w:rFonts w:ascii="Times New Roman CYR" w:hAnsi="Times New Roman CYR" w:cs="Times New Roman CYR"/>
          <w:sz w:val="24"/>
          <w:szCs w:val="24"/>
        </w:rPr>
        <w:tab/>
        <w:t>(22 559)</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Курсова рiзниця</w:t>
      </w:r>
      <w:r>
        <w:rPr>
          <w:rFonts w:ascii="Times New Roman CYR" w:hAnsi="Times New Roman CYR" w:cs="Times New Roman CYR"/>
          <w:sz w:val="24"/>
          <w:szCs w:val="24"/>
        </w:rPr>
        <w:tab/>
      </w:r>
      <w:r>
        <w:rPr>
          <w:rFonts w:ascii="Times New Roman CYR" w:hAnsi="Times New Roman CYR" w:cs="Times New Roman CYR"/>
          <w:sz w:val="24"/>
          <w:szCs w:val="24"/>
        </w:rPr>
        <w:tab/>
        <w:t>(59 575)</w:t>
      </w:r>
      <w:r>
        <w:rPr>
          <w:rFonts w:ascii="Times New Roman CYR" w:hAnsi="Times New Roman CYR" w:cs="Times New Roman CYR"/>
          <w:sz w:val="24"/>
          <w:szCs w:val="24"/>
        </w:rPr>
        <w:tab/>
      </w:r>
      <w:r>
        <w:rPr>
          <w:rFonts w:ascii="Times New Roman CYR" w:hAnsi="Times New Roman CYR" w:cs="Times New Roman CYR"/>
          <w:sz w:val="24"/>
          <w:szCs w:val="24"/>
        </w:rPr>
        <w:tab/>
        <w:t>(198 636)</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вiд продажу iноземної валюти</w:t>
      </w:r>
      <w:r>
        <w:rPr>
          <w:rFonts w:ascii="Times New Roman CYR" w:hAnsi="Times New Roman CYR" w:cs="Times New Roman CYR"/>
          <w:sz w:val="24"/>
          <w:szCs w:val="24"/>
        </w:rPr>
        <w:tab/>
      </w:r>
      <w:r>
        <w:rPr>
          <w:rFonts w:ascii="Times New Roman CYR" w:hAnsi="Times New Roman CYR" w:cs="Times New Roman CYR"/>
          <w:sz w:val="24"/>
          <w:szCs w:val="24"/>
        </w:rPr>
        <w:tab/>
        <w:t>(765)</w:t>
      </w:r>
      <w:r>
        <w:rPr>
          <w:rFonts w:ascii="Times New Roman CYR" w:hAnsi="Times New Roman CYR" w:cs="Times New Roman CYR"/>
          <w:sz w:val="24"/>
          <w:szCs w:val="24"/>
        </w:rPr>
        <w:tab/>
      </w:r>
      <w:r>
        <w:rPr>
          <w:rFonts w:ascii="Times New Roman CYR" w:hAnsi="Times New Roman CYR" w:cs="Times New Roman CYR"/>
          <w:sz w:val="24"/>
          <w:szCs w:val="24"/>
        </w:rPr>
        <w:tab/>
        <w:t>(622)</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фiнансовi витрати</w:t>
      </w:r>
      <w:r>
        <w:rPr>
          <w:rFonts w:ascii="Times New Roman CYR" w:hAnsi="Times New Roman CYR" w:cs="Times New Roman CYR"/>
          <w:sz w:val="24"/>
          <w:szCs w:val="24"/>
        </w:rPr>
        <w:tab/>
      </w:r>
      <w:r>
        <w:rPr>
          <w:rFonts w:ascii="Times New Roman CYR" w:hAnsi="Times New Roman CYR" w:cs="Times New Roman CYR"/>
          <w:sz w:val="24"/>
          <w:szCs w:val="24"/>
        </w:rPr>
        <w:tab/>
        <w:t>(1 615)</w:t>
      </w:r>
      <w:r>
        <w:rPr>
          <w:rFonts w:ascii="Times New Roman CYR" w:hAnsi="Times New Roman CYR" w:cs="Times New Roman CYR"/>
          <w:sz w:val="24"/>
          <w:szCs w:val="24"/>
        </w:rPr>
        <w:tab/>
      </w:r>
      <w:r>
        <w:rPr>
          <w:rFonts w:ascii="Times New Roman CYR" w:hAnsi="Times New Roman CYR" w:cs="Times New Roman CYR"/>
          <w:sz w:val="24"/>
          <w:szCs w:val="24"/>
        </w:rPr>
        <w:tab/>
        <w:t>(2 187)</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витрати по супроводженню кредитних лiнiй</w:t>
      </w:r>
      <w:r>
        <w:rPr>
          <w:rFonts w:ascii="Times New Roman CYR" w:hAnsi="Times New Roman CYR" w:cs="Times New Roman CYR"/>
          <w:sz w:val="24"/>
          <w:szCs w:val="24"/>
        </w:rPr>
        <w:tab/>
      </w:r>
      <w:r>
        <w:rPr>
          <w:rFonts w:ascii="Times New Roman CYR" w:hAnsi="Times New Roman CYR" w:cs="Times New Roman CYR"/>
          <w:sz w:val="24"/>
          <w:szCs w:val="24"/>
        </w:rPr>
        <w:tab/>
        <w:t>-</w:t>
      </w:r>
      <w:r>
        <w:rPr>
          <w:rFonts w:ascii="Times New Roman CYR" w:hAnsi="Times New Roman CYR" w:cs="Times New Roman CYR"/>
          <w:sz w:val="24"/>
          <w:szCs w:val="24"/>
        </w:rPr>
        <w:tab/>
      </w:r>
      <w:r>
        <w:rPr>
          <w:rFonts w:ascii="Times New Roman CYR" w:hAnsi="Times New Roman CYR" w:cs="Times New Roman CYR"/>
          <w:sz w:val="24"/>
          <w:szCs w:val="24"/>
        </w:rPr>
        <w:tab/>
        <w:t>(8 224)</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фiнансових витрат</w:t>
      </w:r>
      <w:r>
        <w:rPr>
          <w:rFonts w:ascii="Times New Roman CYR" w:hAnsi="Times New Roman CYR" w:cs="Times New Roman CYR"/>
          <w:sz w:val="24"/>
          <w:szCs w:val="24"/>
        </w:rPr>
        <w:tab/>
      </w:r>
      <w:r>
        <w:rPr>
          <w:rFonts w:ascii="Times New Roman CYR" w:hAnsi="Times New Roman CYR" w:cs="Times New Roman CYR"/>
          <w:sz w:val="24"/>
          <w:szCs w:val="24"/>
        </w:rPr>
        <w:tab/>
        <w:t>(89 738)</w:t>
      </w:r>
      <w:r>
        <w:rPr>
          <w:rFonts w:ascii="Times New Roman CYR" w:hAnsi="Times New Roman CYR" w:cs="Times New Roman CYR"/>
          <w:sz w:val="24"/>
          <w:szCs w:val="24"/>
        </w:rPr>
        <w:tab/>
      </w:r>
      <w:r>
        <w:rPr>
          <w:rFonts w:ascii="Times New Roman CYR" w:hAnsi="Times New Roman CYR" w:cs="Times New Roman CYR"/>
          <w:sz w:val="24"/>
          <w:szCs w:val="24"/>
        </w:rPr>
        <w:tab/>
        <w:t>(257 047)</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Чистi фiнансовi доходи</w:t>
      </w:r>
      <w:r>
        <w:rPr>
          <w:rFonts w:ascii="Times New Roman CYR" w:hAnsi="Times New Roman CYR" w:cs="Times New Roman CYR"/>
          <w:sz w:val="24"/>
          <w:szCs w:val="24"/>
        </w:rPr>
        <w:tab/>
      </w:r>
      <w:r>
        <w:rPr>
          <w:rFonts w:ascii="Times New Roman CYR" w:hAnsi="Times New Roman CYR" w:cs="Times New Roman CYR"/>
          <w:sz w:val="24"/>
          <w:szCs w:val="24"/>
        </w:rPr>
        <w:tab/>
        <w:t>30 176</w:t>
      </w:r>
      <w:r>
        <w:rPr>
          <w:rFonts w:ascii="Times New Roman CYR" w:hAnsi="Times New Roman CYR" w:cs="Times New Roman CYR"/>
          <w:sz w:val="24"/>
          <w:szCs w:val="24"/>
        </w:rPr>
        <w:tab/>
      </w:r>
      <w:r>
        <w:rPr>
          <w:rFonts w:ascii="Times New Roman CYR" w:hAnsi="Times New Roman CYR" w:cs="Times New Roman CYR"/>
          <w:sz w:val="24"/>
          <w:szCs w:val="24"/>
        </w:rPr>
        <w:tab/>
        <w:t>(184 057)</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1.6.19. Податок на прибуток</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Складовi податку на прибуток</w:t>
      </w:r>
      <w:r>
        <w:rPr>
          <w:rFonts w:ascii="Times New Roman CYR" w:hAnsi="Times New Roman CYR" w:cs="Times New Roman CYR"/>
          <w:sz w:val="24"/>
          <w:szCs w:val="24"/>
        </w:rPr>
        <w:tab/>
      </w:r>
      <w:r>
        <w:rPr>
          <w:rFonts w:ascii="Times New Roman CYR" w:hAnsi="Times New Roman CYR" w:cs="Times New Roman CYR"/>
          <w:sz w:val="24"/>
          <w:szCs w:val="24"/>
        </w:rPr>
        <w:tab/>
        <w:t>2019</w:t>
      </w:r>
      <w:r>
        <w:rPr>
          <w:rFonts w:ascii="Times New Roman CYR" w:hAnsi="Times New Roman CYR" w:cs="Times New Roman CYR"/>
          <w:sz w:val="24"/>
          <w:szCs w:val="24"/>
        </w:rPr>
        <w:tab/>
      </w:r>
      <w:r>
        <w:rPr>
          <w:rFonts w:ascii="Times New Roman CYR" w:hAnsi="Times New Roman CYR" w:cs="Times New Roman CYR"/>
          <w:sz w:val="24"/>
          <w:szCs w:val="24"/>
        </w:rPr>
        <w:tab/>
        <w:t>2020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Нарахований податок на прибуток</w:t>
      </w:r>
      <w:r>
        <w:rPr>
          <w:rFonts w:ascii="Times New Roman CYR" w:hAnsi="Times New Roman CYR" w:cs="Times New Roman CYR"/>
          <w:sz w:val="24"/>
          <w:szCs w:val="24"/>
        </w:rPr>
        <w:tab/>
      </w:r>
      <w:r>
        <w:rPr>
          <w:rFonts w:ascii="Times New Roman CYR" w:hAnsi="Times New Roman CYR" w:cs="Times New Roman CYR"/>
          <w:sz w:val="24"/>
          <w:szCs w:val="24"/>
        </w:rPr>
        <w:tab/>
        <w:t>6 504</w:t>
      </w:r>
      <w:r>
        <w:rPr>
          <w:rFonts w:ascii="Times New Roman CYR" w:hAnsi="Times New Roman CYR" w:cs="Times New Roman CYR"/>
          <w:sz w:val="24"/>
          <w:szCs w:val="24"/>
        </w:rPr>
        <w:tab/>
      </w:r>
      <w:r>
        <w:rPr>
          <w:rFonts w:ascii="Times New Roman CYR" w:hAnsi="Times New Roman CYR" w:cs="Times New Roman CYR"/>
          <w:sz w:val="24"/>
          <w:szCs w:val="24"/>
        </w:rPr>
        <w:tab/>
        <w:t>3 400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Вiдстрочений податковий актив </w:t>
      </w:r>
      <w:r>
        <w:rPr>
          <w:rFonts w:ascii="Times New Roman CYR" w:hAnsi="Times New Roman CYR" w:cs="Times New Roman CYR"/>
          <w:sz w:val="24"/>
          <w:szCs w:val="24"/>
        </w:rPr>
        <w:tab/>
      </w:r>
      <w:r>
        <w:rPr>
          <w:rFonts w:ascii="Times New Roman CYR" w:hAnsi="Times New Roman CYR" w:cs="Times New Roman CYR"/>
          <w:sz w:val="24"/>
          <w:szCs w:val="24"/>
        </w:rPr>
        <w:tab/>
        <w:t>(17 285)</w:t>
      </w:r>
      <w:r>
        <w:rPr>
          <w:rFonts w:ascii="Times New Roman CYR" w:hAnsi="Times New Roman CYR" w:cs="Times New Roman CYR"/>
          <w:sz w:val="24"/>
          <w:szCs w:val="24"/>
        </w:rPr>
        <w:tab/>
      </w:r>
      <w:r>
        <w:rPr>
          <w:rFonts w:ascii="Times New Roman CYR" w:hAnsi="Times New Roman CYR" w:cs="Times New Roman CYR"/>
          <w:sz w:val="24"/>
          <w:szCs w:val="24"/>
        </w:rPr>
        <w:tab/>
        <w:t>(16 969)</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w:t>
      </w:r>
      <w:r>
        <w:rPr>
          <w:rFonts w:ascii="Times New Roman CYR" w:hAnsi="Times New Roman CYR" w:cs="Times New Roman CYR"/>
          <w:sz w:val="24"/>
          <w:szCs w:val="24"/>
        </w:rPr>
        <w:tab/>
      </w:r>
      <w:r>
        <w:rPr>
          <w:rFonts w:ascii="Times New Roman CYR" w:hAnsi="Times New Roman CYR" w:cs="Times New Roman CYR"/>
          <w:sz w:val="24"/>
          <w:szCs w:val="24"/>
        </w:rPr>
        <w:tab/>
        <w:t>(10 781)</w:t>
      </w:r>
      <w:r>
        <w:rPr>
          <w:rFonts w:ascii="Times New Roman CYR" w:hAnsi="Times New Roman CYR" w:cs="Times New Roman CYR"/>
          <w:sz w:val="24"/>
          <w:szCs w:val="24"/>
        </w:rPr>
        <w:tab/>
      </w:r>
      <w:r>
        <w:rPr>
          <w:rFonts w:ascii="Times New Roman CYR" w:hAnsi="Times New Roman CYR" w:cs="Times New Roman CYR"/>
          <w:sz w:val="24"/>
          <w:szCs w:val="24"/>
        </w:rPr>
        <w:tab/>
        <w:t>(13 569)</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1.6.20. Власний капiтал</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Власний капiтал товариства станом на 31.12.2020 року складає  1 968 849 тис. 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Структура  власного капiталу товариства в динамiцi має наступний вигляд:</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тис. 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Складовi власного капiталу</w:t>
      </w:r>
      <w:r>
        <w:rPr>
          <w:rFonts w:ascii="Times New Roman CYR" w:hAnsi="Times New Roman CYR" w:cs="Times New Roman CYR"/>
          <w:sz w:val="24"/>
          <w:szCs w:val="24"/>
        </w:rPr>
        <w:tab/>
        <w:t>На 31.12.2019 р.</w:t>
      </w:r>
      <w:r>
        <w:rPr>
          <w:rFonts w:ascii="Times New Roman CYR" w:hAnsi="Times New Roman CYR" w:cs="Times New Roman CYR"/>
          <w:sz w:val="24"/>
          <w:szCs w:val="24"/>
        </w:rPr>
        <w:tab/>
        <w:t>На 31.12.2020 р.</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Акцiонерний капiтал</w:t>
      </w:r>
      <w:r>
        <w:rPr>
          <w:rFonts w:ascii="Times New Roman CYR" w:hAnsi="Times New Roman CYR" w:cs="Times New Roman CYR"/>
          <w:sz w:val="24"/>
          <w:szCs w:val="24"/>
        </w:rPr>
        <w:tab/>
        <w:t xml:space="preserve">78 099 </w:t>
      </w:r>
      <w:r>
        <w:rPr>
          <w:rFonts w:ascii="Times New Roman CYR" w:hAnsi="Times New Roman CYR" w:cs="Times New Roman CYR"/>
          <w:sz w:val="24"/>
          <w:szCs w:val="24"/>
        </w:rPr>
        <w:tab/>
        <w:t xml:space="preserve">78 099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Капiтал у дооцiнках</w:t>
      </w:r>
      <w:r>
        <w:rPr>
          <w:rFonts w:ascii="Times New Roman CYR" w:hAnsi="Times New Roman CYR" w:cs="Times New Roman CYR"/>
          <w:sz w:val="24"/>
          <w:szCs w:val="24"/>
        </w:rPr>
        <w:tab/>
        <w:t>2 730 292</w:t>
      </w:r>
      <w:r>
        <w:rPr>
          <w:rFonts w:ascii="Times New Roman CYR" w:hAnsi="Times New Roman CYR" w:cs="Times New Roman CYR"/>
          <w:sz w:val="24"/>
          <w:szCs w:val="24"/>
        </w:rPr>
        <w:tab/>
        <w:t>2 730 629</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Додатковий капiтал</w:t>
      </w:r>
      <w:r>
        <w:rPr>
          <w:rFonts w:ascii="Times New Roman CYR" w:hAnsi="Times New Roman CYR" w:cs="Times New Roman CYR"/>
          <w:sz w:val="24"/>
          <w:szCs w:val="24"/>
        </w:rPr>
        <w:tab/>
        <w:t>1</w:t>
      </w:r>
      <w:r>
        <w:rPr>
          <w:rFonts w:ascii="Times New Roman CYR" w:hAnsi="Times New Roman CYR" w:cs="Times New Roman CYR"/>
          <w:sz w:val="24"/>
          <w:szCs w:val="24"/>
        </w:rPr>
        <w:tab/>
        <w:t>1</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Резервний капiтал</w:t>
      </w:r>
      <w:r>
        <w:rPr>
          <w:rFonts w:ascii="Times New Roman CYR" w:hAnsi="Times New Roman CYR" w:cs="Times New Roman CYR"/>
          <w:sz w:val="24"/>
          <w:szCs w:val="24"/>
        </w:rPr>
        <w:tab/>
        <w:t>432</w:t>
      </w:r>
      <w:r>
        <w:rPr>
          <w:rFonts w:ascii="Times New Roman CYR" w:hAnsi="Times New Roman CYR" w:cs="Times New Roman CYR"/>
          <w:sz w:val="24"/>
          <w:szCs w:val="24"/>
        </w:rPr>
        <w:tab/>
        <w:t>432</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Нерозподiлений прибуток (непокритий збиток)</w:t>
      </w:r>
      <w:r>
        <w:rPr>
          <w:rFonts w:ascii="Times New Roman CYR" w:hAnsi="Times New Roman CYR" w:cs="Times New Roman CYR"/>
          <w:sz w:val="24"/>
          <w:szCs w:val="24"/>
        </w:rPr>
        <w:tab/>
        <w:t>(261 295)</w:t>
      </w:r>
      <w:r>
        <w:rPr>
          <w:rFonts w:ascii="Times New Roman CYR" w:hAnsi="Times New Roman CYR" w:cs="Times New Roman CYR"/>
          <w:sz w:val="24"/>
          <w:szCs w:val="24"/>
        </w:rPr>
        <w:tab/>
        <w:t>(839 975)</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Усього </w:t>
      </w:r>
      <w:r>
        <w:rPr>
          <w:rFonts w:ascii="Times New Roman CYR" w:hAnsi="Times New Roman CYR" w:cs="Times New Roman CYR"/>
          <w:sz w:val="24"/>
          <w:szCs w:val="24"/>
        </w:rPr>
        <w:tab/>
        <w:t xml:space="preserve">2 547 529 </w:t>
      </w:r>
      <w:r>
        <w:rPr>
          <w:rFonts w:ascii="Times New Roman CYR" w:hAnsi="Times New Roman CYR" w:cs="Times New Roman CYR"/>
          <w:sz w:val="24"/>
          <w:szCs w:val="24"/>
        </w:rPr>
        <w:tab/>
        <w:t xml:space="preserve"> 1 968 849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31.12.2020 року розмiр Статутного капiталу Групи становить 78 098 500,00 (сiмдесят вiсiм мiльйонiв дев'яносто вiсiм тисяч п'ятсот) гривень 00 копiйок, який подiлено на 312 394 000 (триста дванадцять мiльйонiв триста дев'яносто чотири тисячi) штук простих iменних акцiй номiнальною вартiстю 0,25 грн. кожна.</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акцiонерiв, частки яких у статутному капiталi перевищують 4% була представлена таким чином:</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2019</w:t>
      </w:r>
      <w:r>
        <w:rPr>
          <w:rFonts w:ascii="Times New Roman CYR" w:hAnsi="Times New Roman CYR" w:cs="Times New Roman CYR"/>
          <w:sz w:val="24"/>
          <w:szCs w:val="24"/>
        </w:rPr>
        <w:tab/>
      </w:r>
      <w:r>
        <w:rPr>
          <w:rFonts w:ascii="Times New Roman CYR" w:hAnsi="Times New Roman CYR" w:cs="Times New Roman CYR"/>
          <w:sz w:val="24"/>
          <w:szCs w:val="24"/>
        </w:rPr>
        <w:tab/>
        <w:t>2020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Кiлькiсть акцiй</w:t>
      </w:r>
      <w:r>
        <w:rPr>
          <w:rFonts w:ascii="Times New Roman CYR" w:hAnsi="Times New Roman CYR" w:cs="Times New Roman CYR"/>
          <w:sz w:val="24"/>
          <w:szCs w:val="24"/>
        </w:rPr>
        <w:tab/>
        <w:t>Частка володiння</w:t>
      </w:r>
      <w:r>
        <w:rPr>
          <w:rFonts w:ascii="Times New Roman CYR" w:hAnsi="Times New Roman CYR" w:cs="Times New Roman CYR"/>
          <w:sz w:val="24"/>
          <w:szCs w:val="24"/>
        </w:rPr>
        <w:tab/>
      </w:r>
      <w:r>
        <w:rPr>
          <w:rFonts w:ascii="Times New Roman CYR" w:hAnsi="Times New Roman CYR" w:cs="Times New Roman CYR"/>
          <w:sz w:val="24"/>
          <w:szCs w:val="24"/>
        </w:rPr>
        <w:tab/>
        <w:t>Кiлькiсть акцiй</w:t>
      </w:r>
      <w:r>
        <w:rPr>
          <w:rFonts w:ascii="Times New Roman CYR" w:hAnsi="Times New Roman CYR" w:cs="Times New Roman CYR"/>
          <w:sz w:val="24"/>
          <w:szCs w:val="24"/>
        </w:rPr>
        <w:tab/>
        <w:t>Частка володiння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 "Вiнницька Промислова Компанiя" </w:t>
      </w:r>
      <w:r>
        <w:rPr>
          <w:rFonts w:ascii="Times New Roman CYR" w:hAnsi="Times New Roman CYR" w:cs="Times New Roman CYR"/>
          <w:sz w:val="24"/>
          <w:szCs w:val="24"/>
        </w:rPr>
        <w:tab/>
        <w:t>276 213 173</w:t>
      </w:r>
      <w:r>
        <w:rPr>
          <w:rFonts w:ascii="Times New Roman CYR" w:hAnsi="Times New Roman CYR" w:cs="Times New Roman CYR"/>
          <w:sz w:val="24"/>
          <w:szCs w:val="24"/>
        </w:rPr>
        <w:tab/>
        <w:t>88,418206</w:t>
      </w:r>
      <w:r>
        <w:rPr>
          <w:rFonts w:ascii="Times New Roman CYR" w:hAnsi="Times New Roman CYR" w:cs="Times New Roman CYR"/>
          <w:sz w:val="24"/>
          <w:szCs w:val="24"/>
        </w:rPr>
        <w:tab/>
      </w:r>
      <w:r>
        <w:rPr>
          <w:rFonts w:ascii="Times New Roman CYR" w:hAnsi="Times New Roman CYR" w:cs="Times New Roman CYR"/>
          <w:sz w:val="24"/>
          <w:szCs w:val="24"/>
        </w:rPr>
        <w:tab/>
        <w:t>276 213 173</w:t>
      </w:r>
      <w:r>
        <w:rPr>
          <w:rFonts w:ascii="Times New Roman CYR" w:hAnsi="Times New Roman CYR" w:cs="Times New Roman CYR"/>
          <w:sz w:val="24"/>
          <w:szCs w:val="24"/>
        </w:rPr>
        <w:tab/>
        <w:t>88,418206</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"ПIДВОЛОЧИСЬК ЗЕРНО"</w:t>
      </w:r>
      <w:r>
        <w:rPr>
          <w:rFonts w:ascii="Times New Roman CYR" w:hAnsi="Times New Roman CYR" w:cs="Times New Roman CYR"/>
          <w:sz w:val="24"/>
          <w:szCs w:val="24"/>
        </w:rPr>
        <w:tab/>
        <w:t>12 534 238</w:t>
      </w:r>
      <w:r>
        <w:rPr>
          <w:rFonts w:ascii="Times New Roman CYR" w:hAnsi="Times New Roman CYR" w:cs="Times New Roman CYR"/>
          <w:sz w:val="24"/>
          <w:szCs w:val="24"/>
        </w:rPr>
        <w:tab/>
        <w:t>4,012317</w:t>
      </w:r>
      <w:r>
        <w:rPr>
          <w:rFonts w:ascii="Times New Roman CYR" w:hAnsi="Times New Roman CYR" w:cs="Times New Roman CYR"/>
          <w:sz w:val="24"/>
          <w:szCs w:val="24"/>
        </w:rPr>
        <w:tab/>
      </w:r>
      <w:r>
        <w:rPr>
          <w:rFonts w:ascii="Times New Roman CYR" w:hAnsi="Times New Roman CYR" w:cs="Times New Roman CYR"/>
          <w:sz w:val="24"/>
          <w:szCs w:val="24"/>
        </w:rPr>
        <w:tab/>
        <w:t>13 663 605</w:t>
      </w:r>
      <w:r>
        <w:rPr>
          <w:rFonts w:ascii="Times New Roman CYR" w:hAnsi="Times New Roman CYR" w:cs="Times New Roman CYR"/>
          <w:sz w:val="24"/>
          <w:szCs w:val="24"/>
        </w:rPr>
        <w:tab/>
        <w:t>4,373837</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1.6.21. Операцiї з пов'язаними сторонами</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Кiнцевий бенефiцiарний власник Групи - Пономарчук Вiктор Євгенович, Республiка КIПР,  Пафос, Тала, проспект Камарес,51, Вiлла №243 вiдсоток частки статутного капiталу або вiдсоток права голосу в юридичнiй особi - 88,42, тип бенефiцiарного володiння опосередковане.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Особи, якi безпосередньо (опосередковано) володiють корпоративними правами платника податкiв у розмiрi 20 та бiльше вiдсоткiв: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Товариство з обмеженою вiдповiдальнiстю "Вiнницька Промислова Компанiя", компанiя Групи, яка є резидентом України, мiсто Вiнниця, вул. Немирiвське шосе, будинок 26, код ЄДРПОУ: 31473165. Компанiя є пов'язаною особою з ПрАТ "Вiнницький ОЖК", оскiльки володiє корпоративними правами комбiнату у розмiрi 92,79%: в тому числi прямо на 88,42% та опосередковано через ТОВ "Пiдволочиськ зерно" - 4,37%.</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Varthomio Holdings Ltd, - компанiя Групи, яка є резидентом республiки Кiпр, Nafpliou 15, Office 18, 3025, Limassol, Cyprus, Iдентифiкацiйний податковий номер: 12203931F. Контрагент Varthomio Holdings Ltd є пов'язаною особою з ПрАТ "Вiнницький ОЖК", оскiльки Varthomio Holdings Ltd опосередковано через пов'язаних осiб володiє корпоративними правами ПрАТ "Вiнницький ОЖК" на 92,8 вiдсоткiв.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Протягом звiтного року управлiнському персоналу Групи нараховувалась i виплачувалась заробiтна плата вiдповiдно до встановленої системи оплати працi.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Основний управлiнський персонал - це особи, якi мають повноваження та є вiдповiдальними прямо або опосередковано за планування, керiвництво i контроль дiяльностi Товариства, а також члени правлiння.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Загальна сума винагороди основному управлiнському персоналу включена до адмiнiстративних витрат та за рiк, що закiнчився 31 грудня, представлена таким чином:</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Винагорода основному управлiнському персоналу (тис. 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2019</w:t>
      </w:r>
      <w:r>
        <w:rPr>
          <w:rFonts w:ascii="Times New Roman CYR" w:hAnsi="Times New Roman CYR" w:cs="Times New Roman CYR"/>
          <w:sz w:val="24"/>
          <w:szCs w:val="24"/>
        </w:rPr>
        <w:tab/>
        <w:t>2020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Оплата працi</w:t>
      </w:r>
      <w:r>
        <w:rPr>
          <w:rFonts w:ascii="Times New Roman CYR" w:hAnsi="Times New Roman CYR" w:cs="Times New Roman CYR"/>
          <w:sz w:val="24"/>
          <w:szCs w:val="24"/>
        </w:rPr>
        <w:tab/>
        <w:t>8 570</w:t>
      </w:r>
      <w:r>
        <w:rPr>
          <w:rFonts w:ascii="Times New Roman CYR" w:hAnsi="Times New Roman CYR" w:cs="Times New Roman CYR"/>
          <w:sz w:val="24"/>
          <w:szCs w:val="24"/>
        </w:rPr>
        <w:tab/>
        <w:t>10 963</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Матерiальна допомога на оздоровлення</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8 570</w:t>
      </w:r>
      <w:r>
        <w:rPr>
          <w:rFonts w:ascii="Times New Roman CYR" w:hAnsi="Times New Roman CYR" w:cs="Times New Roman CYR"/>
          <w:sz w:val="24"/>
          <w:szCs w:val="24"/>
        </w:rPr>
        <w:tab/>
        <w:t>10 963</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Кiлькiсть спiвробiтникiв основного управлiнського персоналу 13 осiб (за 2019 рiк - 10 осiб)</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Поряд з цим, у звiтному 2020 роцi  з пов'язаним особами здiйснювались наступнi операцiї:</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займи, отриманi вiд  пов'язаних сторiн: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Контрагент</w:t>
      </w:r>
      <w:r>
        <w:rPr>
          <w:rFonts w:ascii="Times New Roman CYR" w:hAnsi="Times New Roman CYR" w:cs="Times New Roman CYR"/>
          <w:sz w:val="24"/>
          <w:szCs w:val="24"/>
        </w:rPr>
        <w:tab/>
        <w:t>Заборгованiсть по отриманому займу на 31.12.2019</w:t>
      </w:r>
      <w:r>
        <w:rPr>
          <w:rFonts w:ascii="Times New Roman CYR" w:hAnsi="Times New Roman CYR" w:cs="Times New Roman CYR"/>
          <w:sz w:val="24"/>
          <w:szCs w:val="24"/>
        </w:rPr>
        <w:tab/>
        <w:t>Отримано протягом звiтного перiоду</w:t>
      </w:r>
      <w:r>
        <w:rPr>
          <w:rFonts w:ascii="Times New Roman CYR" w:hAnsi="Times New Roman CYR" w:cs="Times New Roman CYR"/>
          <w:sz w:val="24"/>
          <w:szCs w:val="24"/>
        </w:rPr>
        <w:tab/>
        <w:t>Погашено протягом звiтного перiоду</w:t>
      </w:r>
      <w:r>
        <w:rPr>
          <w:rFonts w:ascii="Times New Roman CYR" w:hAnsi="Times New Roman CYR" w:cs="Times New Roman CYR"/>
          <w:sz w:val="24"/>
          <w:szCs w:val="24"/>
        </w:rPr>
        <w:tab/>
        <w:t>Курсовi рiзницi</w:t>
      </w:r>
      <w:r>
        <w:rPr>
          <w:rFonts w:ascii="Times New Roman CYR" w:hAnsi="Times New Roman CYR" w:cs="Times New Roman CYR"/>
          <w:sz w:val="24"/>
          <w:szCs w:val="24"/>
        </w:rPr>
        <w:tab/>
        <w:t>Заборгованiсть по отриманому займу на 31.12.2020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Varthomio Holdings Limited</w:t>
      </w:r>
      <w:r>
        <w:rPr>
          <w:rFonts w:ascii="Times New Roman CYR" w:hAnsi="Times New Roman CYR" w:cs="Times New Roman CYR"/>
          <w:sz w:val="24"/>
          <w:szCs w:val="24"/>
        </w:rPr>
        <w:tab/>
        <w:t>282 693</w:t>
      </w:r>
      <w:r>
        <w:rPr>
          <w:rFonts w:ascii="Times New Roman CYR" w:hAnsi="Times New Roman CYR" w:cs="Times New Roman CYR"/>
          <w:sz w:val="24"/>
          <w:szCs w:val="24"/>
        </w:rPr>
        <w:tab/>
        <w:t>463 108</w:t>
      </w:r>
      <w:r>
        <w:rPr>
          <w:rFonts w:ascii="Times New Roman CYR" w:hAnsi="Times New Roman CYR" w:cs="Times New Roman CYR"/>
          <w:sz w:val="24"/>
          <w:szCs w:val="24"/>
        </w:rPr>
        <w:tab/>
        <w:t>831 144</w:t>
      </w:r>
      <w:r>
        <w:rPr>
          <w:rFonts w:ascii="Times New Roman CYR" w:hAnsi="Times New Roman CYR" w:cs="Times New Roman CYR"/>
          <w:sz w:val="24"/>
          <w:szCs w:val="24"/>
        </w:rPr>
        <w:tab/>
        <w:t>(85 343)</w:t>
      </w:r>
      <w:r>
        <w:rPr>
          <w:rFonts w:ascii="Times New Roman CYR" w:hAnsi="Times New Roman CYR" w:cs="Times New Roman CYR"/>
          <w:sz w:val="24"/>
          <w:szCs w:val="24"/>
        </w:rPr>
        <w:tab/>
        <w:t>-</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нарахованi вiдсотки на займи, отриманi вiд пов'язаних сторiн: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Контрагент</w:t>
      </w:r>
      <w:r>
        <w:rPr>
          <w:rFonts w:ascii="Times New Roman CYR" w:hAnsi="Times New Roman CYR" w:cs="Times New Roman CYR"/>
          <w:sz w:val="24"/>
          <w:szCs w:val="24"/>
        </w:rPr>
        <w:tab/>
        <w:t>Заборгованiсть по вiдсотках станом на 31.12.2019</w:t>
      </w:r>
      <w:r>
        <w:rPr>
          <w:rFonts w:ascii="Times New Roman CYR" w:hAnsi="Times New Roman CYR" w:cs="Times New Roman CYR"/>
          <w:sz w:val="24"/>
          <w:szCs w:val="24"/>
        </w:rPr>
        <w:tab/>
        <w:t>Отримано протягом звiтного перiоду</w:t>
      </w:r>
      <w:r>
        <w:rPr>
          <w:rFonts w:ascii="Times New Roman CYR" w:hAnsi="Times New Roman CYR" w:cs="Times New Roman CYR"/>
          <w:sz w:val="24"/>
          <w:szCs w:val="24"/>
        </w:rPr>
        <w:tab/>
        <w:t>Нараховано в 2020 роцi</w:t>
      </w:r>
      <w:r>
        <w:rPr>
          <w:rFonts w:ascii="Times New Roman CYR" w:hAnsi="Times New Roman CYR" w:cs="Times New Roman CYR"/>
          <w:sz w:val="24"/>
          <w:szCs w:val="24"/>
        </w:rPr>
        <w:tab/>
        <w:t xml:space="preserve">Погашеннi заборгованостi по вiдсоткам </w:t>
      </w:r>
      <w:r>
        <w:rPr>
          <w:rFonts w:ascii="Times New Roman CYR" w:hAnsi="Times New Roman CYR" w:cs="Times New Roman CYR"/>
          <w:sz w:val="24"/>
          <w:szCs w:val="24"/>
        </w:rPr>
        <w:tab/>
        <w:t xml:space="preserve">Податок на репатрiацiю </w:t>
      </w:r>
      <w:r>
        <w:rPr>
          <w:rFonts w:ascii="Times New Roman CYR" w:hAnsi="Times New Roman CYR" w:cs="Times New Roman CYR"/>
          <w:sz w:val="24"/>
          <w:szCs w:val="24"/>
        </w:rPr>
        <w:tab/>
        <w:t xml:space="preserve">Курсовi рiзницi </w:t>
      </w:r>
      <w:r>
        <w:rPr>
          <w:rFonts w:ascii="Times New Roman CYR" w:hAnsi="Times New Roman CYR" w:cs="Times New Roman CYR"/>
          <w:sz w:val="24"/>
          <w:szCs w:val="24"/>
        </w:rPr>
        <w:tab/>
        <w:t>Заборгованiсть по вiдсотках станом на 31.12.2020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Varthomio Holdings Limited</w:t>
      </w:r>
      <w:r>
        <w:rPr>
          <w:rFonts w:ascii="Times New Roman CYR" w:hAnsi="Times New Roman CYR" w:cs="Times New Roman CYR"/>
          <w:sz w:val="24"/>
          <w:szCs w:val="24"/>
        </w:rPr>
        <w:tab/>
        <w:t>7 125</w:t>
      </w:r>
      <w:r>
        <w:rPr>
          <w:rFonts w:ascii="Times New Roman CYR" w:hAnsi="Times New Roman CYR" w:cs="Times New Roman CYR"/>
          <w:sz w:val="24"/>
          <w:szCs w:val="24"/>
        </w:rPr>
        <w:tab/>
        <w:t>23 219</w:t>
      </w:r>
      <w:r>
        <w:rPr>
          <w:rFonts w:ascii="Times New Roman CYR" w:hAnsi="Times New Roman CYR" w:cs="Times New Roman CYR"/>
          <w:sz w:val="24"/>
          <w:szCs w:val="24"/>
        </w:rPr>
        <w:tab/>
        <w:t>22 524</w:t>
      </w:r>
      <w:r>
        <w:rPr>
          <w:rFonts w:ascii="Times New Roman CYR" w:hAnsi="Times New Roman CYR" w:cs="Times New Roman CYR"/>
          <w:sz w:val="24"/>
          <w:szCs w:val="24"/>
        </w:rPr>
        <w:tab/>
        <w:t>(52 324)</w:t>
      </w:r>
      <w:r>
        <w:rPr>
          <w:rFonts w:ascii="Times New Roman CYR" w:hAnsi="Times New Roman CYR" w:cs="Times New Roman CYR"/>
          <w:sz w:val="24"/>
          <w:szCs w:val="24"/>
        </w:rPr>
        <w:tab/>
        <w:t>(2 754)</w:t>
      </w:r>
      <w:r>
        <w:rPr>
          <w:rFonts w:ascii="Times New Roman CYR" w:hAnsi="Times New Roman CYR" w:cs="Times New Roman CYR"/>
          <w:sz w:val="24"/>
          <w:szCs w:val="24"/>
        </w:rPr>
        <w:tab/>
        <w:t>(2 210)</w:t>
      </w:r>
      <w:r>
        <w:rPr>
          <w:rFonts w:ascii="Times New Roman CYR" w:hAnsi="Times New Roman CYR" w:cs="Times New Roman CYR"/>
          <w:sz w:val="24"/>
          <w:szCs w:val="24"/>
        </w:rPr>
        <w:tab/>
        <w:t>-</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поворотна фiнансова допомога, отримана вiд  пов'язаних сторiн: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Контрагент</w:t>
      </w:r>
      <w:r>
        <w:rPr>
          <w:rFonts w:ascii="Times New Roman CYR" w:hAnsi="Times New Roman CYR" w:cs="Times New Roman CYR"/>
          <w:sz w:val="24"/>
          <w:szCs w:val="24"/>
        </w:rPr>
        <w:tab/>
        <w:t>Заборгованiсть по отриманiй ПФД на 31.12.2019</w:t>
      </w:r>
      <w:r>
        <w:rPr>
          <w:rFonts w:ascii="Times New Roman CYR" w:hAnsi="Times New Roman CYR" w:cs="Times New Roman CYR"/>
          <w:sz w:val="24"/>
          <w:szCs w:val="24"/>
        </w:rPr>
        <w:tab/>
        <w:t>Погашено протягом звiтного перiоду</w:t>
      </w:r>
      <w:r>
        <w:rPr>
          <w:rFonts w:ascii="Times New Roman CYR" w:hAnsi="Times New Roman CYR" w:cs="Times New Roman CYR"/>
          <w:sz w:val="24"/>
          <w:szCs w:val="24"/>
        </w:rPr>
        <w:tab/>
        <w:t>Отримано протягом звiтного перiоду</w:t>
      </w:r>
      <w:r>
        <w:rPr>
          <w:rFonts w:ascii="Times New Roman CYR" w:hAnsi="Times New Roman CYR" w:cs="Times New Roman CYR"/>
          <w:sz w:val="24"/>
          <w:szCs w:val="24"/>
        </w:rPr>
        <w:tab/>
        <w:t>Заборгованiсть по отриманiй ПФД на 31.12.2020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"ДI ЕНД АЙ ЕВОЛЮШН"</w:t>
      </w:r>
      <w:r>
        <w:rPr>
          <w:rFonts w:ascii="Times New Roman CYR" w:hAnsi="Times New Roman CYR" w:cs="Times New Roman CYR"/>
          <w:sz w:val="24"/>
          <w:szCs w:val="24"/>
        </w:rPr>
        <w:tab/>
        <w:t>376 709</w:t>
      </w:r>
      <w:r>
        <w:rPr>
          <w:rFonts w:ascii="Times New Roman CYR" w:hAnsi="Times New Roman CYR" w:cs="Times New Roman CYR"/>
          <w:sz w:val="24"/>
          <w:szCs w:val="24"/>
        </w:rPr>
        <w:tab/>
        <w:t>633 460</w:t>
      </w:r>
      <w:r>
        <w:rPr>
          <w:rFonts w:ascii="Times New Roman CYR" w:hAnsi="Times New Roman CYR" w:cs="Times New Roman CYR"/>
          <w:sz w:val="24"/>
          <w:szCs w:val="24"/>
        </w:rPr>
        <w:tab/>
        <w:t>474 426</w:t>
      </w:r>
      <w:r>
        <w:rPr>
          <w:rFonts w:ascii="Times New Roman CYR" w:hAnsi="Times New Roman CYR" w:cs="Times New Roman CYR"/>
          <w:sz w:val="24"/>
          <w:szCs w:val="24"/>
        </w:rPr>
        <w:tab/>
        <w:t>217 675</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"Котюжани зерно"</w:t>
      </w:r>
      <w:r>
        <w:rPr>
          <w:rFonts w:ascii="Times New Roman CYR" w:hAnsi="Times New Roman CYR" w:cs="Times New Roman CYR"/>
          <w:sz w:val="24"/>
          <w:szCs w:val="24"/>
        </w:rPr>
        <w:tab/>
        <w:t>-</w:t>
      </w:r>
      <w:r>
        <w:rPr>
          <w:rFonts w:ascii="Times New Roman CYR" w:hAnsi="Times New Roman CYR" w:cs="Times New Roman CYR"/>
          <w:sz w:val="24"/>
          <w:szCs w:val="24"/>
        </w:rPr>
        <w:tab/>
        <w:t>1 172</w:t>
      </w:r>
      <w:r>
        <w:rPr>
          <w:rFonts w:ascii="Times New Roman CYR" w:hAnsi="Times New Roman CYR" w:cs="Times New Roman CYR"/>
          <w:sz w:val="24"/>
          <w:szCs w:val="24"/>
        </w:rPr>
        <w:tab/>
        <w:t>2 529</w:t>
      </w:r>
      <w:r>
        <w:rPr>
          <w:rFonts w:ascii="Times New Roman CYR" w:hAnsi="Times New Roman CYR" w:cs="Times New Roman CYR"/>
          <w:sz w:val="24"/>
          <w:szCs w:val="24"/>
        </w:rPr>
        <w:tab/>
        <w:t>1 357</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"Попелюхське ХПП"</w:t>
      </w:r>
      <w:r>
        <w:rPr>
          <w:rFonts w:ascii="Times New Roman CYR" w:hAnsi="Times New Roman CYR" w:cs="Times New Roman CYR"/>
          <w:sz w:val="24"/>
          <w:szCs w:val="24"/>
        </w:rPr>
        <w:tab/>
      </w:r>
      <w:r>
        <w:rPr>
          <w:rFonts w:ascii="Times New Roman CYR" w:hAnsi="Times New Roman CYR" w:cs="Times New Roman CYR"/>
          <w:sz w:val="24"/>
          <w:szCs w:val="24"/>
        </w:rPr>
        <w:tab/>
        <w:t>197</w:t>
      </w:r>
      <w:r>
        <w:rPr>
          <w:rFonts w:ascii="Times New Roman CYR" w:hAnsi="Times New Roman CYR" w:cs="Times New Roman CYR"/>
          <w:sz w:val="24"/>
          <w:szCs w:val="24"/>
        </w:rPr>
        <w:tab/>
        <w:t>8 857</w:t>
      </w:r>
      <w:r>
        <w:rPr>
          <w:rFonts w:ascii="Times New Roman CYR" w:hAnsi="Times New Roman CYR" w:cs="Times New Roman CYR"/>
          <w:sz w:val="24"/>
          <w:szCs w:val="24"/>
        </w:rPr>
        <w:tab/>
        <w:t>8 660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поворотна фiнансова допомога, надана пов'язаним сторонам:</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Контрагент</w:t>
      </w:r>
      <w:r>
        <w:rPr>
          <w:rFonts w:ascii="Times New Roman CYR" w:hAnsi="Times New Roman CYR" w:cs="Times New Roman CYR"/>
          <w:sz w:val="24"/>
          <w:szCs w:val="24"/>
        </w:rPr>
        <w:tab/>
        <w:t>Заборгованiсть по отриманiй ПФД на 31.12.2019</w:t>
      </w:r>
      <w:r>
        <w:rPr>
          <w:rFonts w:ascii="Times New Roman CYR" w:hAnsi="Times New Roman CYR" w:cs="Times New Roman CYR"/>
          <w:sz w:val="24"/>
          <w:szCs w:val="24"/>
        </w:rPr>
        <w:tab/>
        <w:t>Надано протягом звiтного перiоду</w:t>
      </w:r>
      <w:r>
        <w:rPr>
          <w:rFonts w:ascii="Times New Roman CYR" w:hAnsi="Times New Roman CYR" w:cs="Times New Roman CYR"/>
          <w:sz w:val="24"/>
          <w:szCs w:val="24"/>
        </w:rPr>
        <w:tab/>
        <w:t>Погашено протягом звiтного перiоду</w:t>
      </w:r>
      <w:r>
        <w:rPr>
          <w:rFonts w:ascii="Times New Roman CYR" w:hAnsi="Times New Roman CYR" w:cs="Times New Roman CYR"/>
          <w:sz w:val="24"/>
          <w:szCs w:val="24"/>
        </w:rPr>
        <w:tab/>
        <w:t>Заборгованiсть по отриманiй ПФД на 31.12.2020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"Пiдволочиськ Зерно"</w:t>
      </w:r>
      <w:r>
        <w:rPr>
          <w:rFonts w:ascii="Times New Roman CYR" w:hAnsi="Times New Roman CYR" w:cs="Times New Roman CYR"/>
          <w:sz w:val="24"/>
          <w:szCs w:val="24"/>
        </w:rPr>
        <w:tab/>
      </w:r>
      <w:r>
        <w:rPr>
          <w:rFonts w:ascii="Times New Roman CYR" w:hAnsi="Times New Roman CYR" w:cs="Times New Roman CYR"/>
          <w:sz w:val="24"/>
          <w:szCs w:val="24"/>
        </w:rPr>
        <w:tab/>
        <w:t>47 258</w:t>
      </w:r>
      <w:r>
        <w:rPr>
          <w:rFonts w:ascii="Times New Roman CYR" w:hAnsi="Times New Roman CYR" w:cs="Times New Roman CYR"/>
          <w:sz w:val="24"/>
          <w:szCs w:val="24"/>
        </w:rPr>
        <w:tab/>
        <w:t>47 258</w:t>
      </w:r>
      <w:r>
        <w:rPr>
          <w:rFonts w:ascii="Times New Roman CYR" w:hAnsi="Times New Roman CYR" w:cs="Times New Roman CYR"/>
          <w:sz w:val="24"/>
          <w:szCs w:val="24"/>
        </w:rPr>
        <w:tab/>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"Вiнницязерносервiс"</w:t>
      </w:r>
      <w:r>
        <w:rPr>
          <w:rFonts w:ascii="Times New Roman CYR" w:hAnsi="Times New Roman CYR" w:cs="Times New Roman CYR"/>
          <w:sz w:val="24"/>
          <w:szCs w:val="24"/>
        </w:rPr>
        <w:tab/>
        <w:t>-</w:t>
      </w:r>
      <w:r>
        <w:rPr>
          <w:rFonts w:ascii="Times New Roman CYR" w:hAnsi="Times New Roman CYR" w:cs="Times New Roman CYR"/>
          <w:sz w:val="24"/>
          <w:szCs w:val="24"/>
        </w:rPr>
        <w:tab/>
        <w:t>8 910</w:t>
      </w:r>
      <w:r>
        <w:rPr>
          <w:rFonts w:ascii="Times New Roman CYR" w:hAnsi="Times New Roman CYR" w:cs="Times New Roman CYR"/>
          <w:sz w:val="24"/>
          <w:szCs w:val="24"/>
        </w:rPr>
        <w:tab/>
        <w:t>-</w:t>
      </w:r>
      <w:r>
        <w:rPr>
          <w:rFonts w:ascii="Times New Roman CYR" w:hAnsi="Times New Roman CYR" w:cs="Times New Roman CYR"/>
          <w:sz w:val="24"/>
          <w:szCs w:val="24"/>
        </w:rPr>
        <w:tab/>
        <w:t>8 910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"ДI ЕНД АЙ ЕВОЛЮШН"</w:t>
      </w:r>
      <w:r>
        <w:rPr>
          <w:rFonts w:ascii="Times New Roman CYR" w:hAnsi="Times New Roman CYR" w:cs="Times New Roman CYR"/>
          <w:sz w:val="24"/>
          <w:szCs w:val="24"/>
        </w:rPr>
        <w:tab/>
      </w:r>
      <w:r>
        <w:rPr>
          <w:rFonts w:ascii="Times New Roman CYR" w:hAnsi="Times New Roman CYR" w:cs="Times New Roman CYR"/>
          <w:sz w:val="24"/>
          <w:szCs w:val="24"/>
        </w:rPr>
        <w:tab/>
        <w:t>54 680</w:t>
      </w:r>
      <w:r>
        <w:rPr>
          <w:rFonts w:ascii="Times New Roman CYR" w:hAnsi="Times New Roman CYR" w:cs="Times New Roman CYR"/>
          <w:sz w:val="24"/>
          <w:szCs w:val="24"/>
        </w:rPr>
        <w:tab/>
        <w:t>41 279</w:t>
      </w:r>
      <w:r>
        <w:rPr>
          <w:rFonts w:ascii="Times New Roman CYR" w:hAnsi="Times New Roman CYR" w:cs="Times New Roman CYR"/>
          <w:sz w:val="24"/>
          <w:szCs w:val="24"/>
        </w:rPr>
        <w:tab/>
        <w:t>13 401</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безповоротна фiнансова допомога, надана пов'язаним сторонам:</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Контрагент</w:t>
      </w:r>
      <w:r>
        <w:rPr>
          <w:rFonts w:ascii="Times New Roman CYR" w:hAnsi="Times New Roman CYR" w:cs="Times New Roman CYR"/>
          <w:sz w:val="24"/>
          <w:szCs w:val="24"/>
        </w:rPr>
        <w:tab/>
        <w:t>Надано протягом звiтного перiоду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"ДI ЕНД АЙ ЕВОЛЮШН"</w:t>
      </w:r>
      <w:r>
        <w:rPr>
          <w:rFonts w:ascii="Times New Roman CYR" w:hAnsi="Times New Roman CYR" w:cs="Times New Roman CYR"/>
          <w:sz w:val="24"/>
          <w:szCs w:val="24"/>
        </w:rPr>
        <w:tab/>
        <w:t>30 000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безповоротна фiнансова допомога, отримана вiд пов'язаних сторiн: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тис. 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Контрагент</w:t>
      </w:r>
      <w:r>
        <w:rPr>
          <w:rFonts w:ascii="Times New Roman CYR" w:hAnsi="Times New Roman CYR" w:cs="Times New Roman CYR"/>
          <w:sz w:val="24"/>
          <w:szCs w:val="24"/>
        </w:rPr>
        <w:tab/>
        <w:t>Отримано протягом звiтного перiоду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"Вiнницязерносервiс"</w:t>
      </w:r>
      <w:r>
        <w:rPr>
          <w:rFonts w:ascii="Times New Roman CYR" w:hAnsi="Times New Roman CYR" w:cs="Times New Roman CYR"/>
          <w:sz w:val="24"/>
          <w:szCs w:val="24"/>
        </w:rPr>
        <w:tab/>
        <w:t>2 000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"Вiойл-Зерно"</w:t>
      </w:r>
      <w:r>
        <w:rPr>
          <w:rFonts w:ascii="Times New Roman CYR" w:hAnsi="Times New Roman CYR" w:cs="Times New Roman CYR"/>
          <w:sz w:val="24"/>
          <w:szCs w:val="24"/>
        </w:rPr>
        <w:tab/>
        <w:t>1 000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ТОВ "ДI ЕНД АЙ ЕВОЛЮШН"</w:t>
      </w:r>
      <w:r>
        <w:rPr>
          <w:rFonts w:ascii="Times New Roman CYR" w:hAnsi="Times New Roman CYR" w:cs="Times New Roman CYR"/>
          <w:sz w:val="24"/>
          <w:szCs w:val="24"/>
        </w:rPr>
        <w:tab/>
        <w:t>63 000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КОМКЗ "Корделiвський ОМКЗ"</w:t>
      </w:r>
      <w:r>
        <w:rPr>
          <w:rFonts w:ascii="Times New Roman CYR" w:hAnsi="Times New Roman CYR" w:cs="Times New Roman CYR"/>
          <w:sz w:val="24"/>
          <w:szCs w:val="24"/>
        </w:rPr>
        <w:tab/>
        <w:t>2 500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аванси отриманi по комерцiйним (торговим) контрактам:</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 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Контрагент</w:t>
      </w:r>
      <w:r>
        <w:rPr>
          <w:rFonts w:ascii="Times New Roman CYR" w:hAnsi="Times New Roman CYR" w:cs="Times New Roman CYR"/>
          <w:sz w:val="24"/>
          <w:szCs w:val="24"/>
        </w:rPr>
        <w:tab/>
        <w:t>Заборгованiсть на 31.12.2019</w:t>
      </w:r>
      <w:r>
        <w:rPr>
          <w:rFonts w:ascii="Times New Roman CYR" w:hAnsi="Times New Roman CYR" w:cs="Times New Roman CYR"/>
          <w:sz w:val="24"/>
          <w:szCs w:val="24"/>
        </w:rPr>
        <w:tab/>
        <w:t>Погашено</w:t>
      </w:r>
      <w:r>
        <w:rPr>
          <w:rFonts w:ascii="Times New Roman CYR" w:hAnsi="Times New Roman CYR" w:cs="Times New Roman CYR"/>
          <w:sz w:val="24"/>
          <w:szCs w:val="24"/>
        </w:rPr>
        <w:tab/>
        <w:t>Отримано</w:t>
      </w:r>
      <w:r>
        <w:rPr>
          <w:rFonts w:ascii="Times New Roman CYR" w:hAnsi="Times New Roman CYR" w:cs="Times New Roman CYR"/>
          <w:sz w:val="24"/>
          <w:szCs w:val="24"/>
        </w:rPr>
        <w:tab/>
        <w:t>Заборгованiсть на 31.12.2020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Vilavi Union Enterprises Limited</w:t>
      </w:r>
      <w:r>
        <w:rPr>
          <w:rFonts w:ascii="Times New Roman CYR" w:hAnsi="Times New Roman CYR" w:cs="Times New Roman CYR"/>
          <w:sz w:val="24"/>
          <w:szCs w:val="24"/>
        </w:rPr>
        <w:tab/>
        <w:t>126 279</w:t>
      </w:r>
      <w:r>
        <w:rPr>
          <w:rFonts w:ascii="Times New Roman CYR" w:hAnsi="Times New Roman CYR" w:cs="Times New Roman CYR"/>
          <w:sz w:val="24"/>
          <w:szCs w:val="24"/>
        </w:rPr>
        <w:tab/>
        <w:t>417 208</w:t>
      </w:r>
      <w:r>
        <w:rPr>
          <w:rFonts w:ascii="Times New Roman CYR" w:hAnsi="Times New Roman CYR" w:cs="Times New Roman CYR"/>
          <w:sz w:val="24"/>
          <w:szCs w:val="24"/>
        </w:rPr>
        <w:tab/>
        <w:t>1 327 227</w:t>
      </w:r>
      <w:r>
        <w:rPr>
          <w:rFonts w:ascii="Times New Roman CYR" w:hAnsi="Times New Roman CYR" w:cs="Times New Roman CYR"/>
          <w:sz w:val="24"/>
          <w:szCs w:val="24"/>
        </w:rPr>
        <w:tab/>
        <w:t>1 036 298</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Аванси станом на 31.12.2020року отриманi пiд контракти на продаж олiї соняшникової термiн виконання контрактiв встановлюється з 01.02.2021 по 03.02.2022 року. На дату затвердження балансу було погашено авансiв на суму 180 тис. грн.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i витрати отриманi в результатi спiвпрацi з пов'язаними особами  в 2020 роцi: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тис. 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Контрагент</w:t>
      </w:r>
      <w:r>
        <w:rPr>
          <w:rFonts w:ascii="Times New Roman CYR" w:hAnsi="Times New Roman CYR" w:cs="Times New Roman CYR"/>
          <w:sz w:val="24"/>
          <w:szCs w:val="24"/>
        </w:rPr>
        <w:tab/>
        <w:t>Дохiд вiд реалiзацiї</w:t>
      </w:r>
      <w:r>
        <w:rPr>
          <w:rFonts w:ascii="Times New Roman CYR" w:hAnsi="Times New Roman CYR" w:cs="Times New Roman CYR"/>
          <w:sz w:val="24"/>
          <w:szCs w:val="24"/>
        </w:rPr>
        <w:tab/>
        <w:t>Дебiторська заборгованiсть на 31.12.2020 року</w:t>
      </w:r>
      <w:r>
        <w:rPr>
          <w:rFonts w:ascii="Times New Roman CYR" w:hAnsi="Times New Roman CYR" w:cs="Times New Roman CYR"/>
          <w:sz w:val="24"/>
          <w:szCs w:val="24"/>
        </w:rPr>
        <w:tab/>
        <w:t xml:space="preserve"> Отриманi товари, роботи, послуги</w:t>
      </w:r>
      <w:r>
        <w:rPr>
          <w:rFonts w:ascii="Times New Roman CYR" w:hAnsi="Times New Roman CYR" w:cs="Times New Roman CYR"/>
          <w:sz w:val="24"/>
          <w:szCs w:val="24"/>
        </w:rPr>
        <w:tab/>
        <w:t>Кредиторська заборгованiсть на 31.12.2020 року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Vilavi Union Enterprises Limited</w:t>
      </w:r>
      <w:r>
        <w:rPr>
          <w:rFonts w:ascii="Times New Roman CYR" w:hAnsi="Times New Roman CYR" w:cs="Times New Roman CYR"/>
          <w:sz w:val="24"/>
          <w:szCs w:val="24"/>
        </w:rPr>
        <w:tab/>
        <w:t>595 049</w:t>
      </w:r>
      <w:r>
        <w:rPr>
          <w:rFonts w:ascii="Times New Roman CYR" w:hAnsi="Times New Roman CYR" w:cs="Times New Roman CYR"/>
          <w:sz w:val="24"/>
          <w:szCs w:val="24"/>
        </w:rPr>
        <w:tab/>
        <w:t>1 336</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"Вiнницька промислова компанiя"</w:t>
      </w:r>
      <w:r>
        <w:rPr>
          <w:rFonts w:ascii="Times New Roman CYR" w:hAnsi="Times New Roman CYR" w:cs="Times New Roman CYR"/>
          <w:sz w:val="24"/>
          <w:szCs w:val="24"/>
        </w:rPr>
        <w:tab/>
        <w:t>386</w:t>
      </w:r>
      <w:r>
        <w:rPr>
          <w:rFonts w:ascii="Times New Roman CYR" w:hAnsi="Times New Roman CYR" w:cs="Times New Roman CYR"/>
          <w:sz w:val="24"/>
          <w:szCs w:val="24"/>
        </w:rPr>
        <w:tab/>
        <w:t>26</w:t>
      </w:r>
      <w:r>
        <w:rPr>
          <w:rFonts w:ascii="Times New Roman CYR" w:hAnsi="Times New Roman CYR" w:cs="Times New Roman CYR"/>
          <w:sz w:val="24"/>
          <w:szCs w:val="24"/>
        </w:rPr>
        <w:tab/>
        <w:t>178</w:t>
      </w:r>
      <w:r>
        <w:rPr>
          <w:rFonts w:ascii="Times New Roman CYR" w:hAnsi="Times New Roman CYR" w:cs="Times New Roman CYR"/>
          <w:sz w:val="24"/>
          <w:szCs w:val="24"/>
        </w:rPr>
        <w:tab/>
        <w:t>30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"Вектор-М"</w:t>
      </w:r>
      <w:r>
        <w:rPr>
          <w:rFonts w:ascii="Times New Roman CYR" w:hAnsi="Times New Roman CYR" w:cs="Times New Roman CYR"/>
          <w:sz w:val="24"/>
          <w:szCs w:val="24"/>
        </w:rPr>
        <w:tab/>
        <w:t>22 052</w:t>
      </w:r>
      <w:r>
        <w:rPr>
          <w:rFonts w:ascii="Times New Roman CYR" w:hAnsi="Times New Roman CYR" w:cs="Times New Roman CYR"/>
          <w:sz w:val="24"/>
          <w:szCs w:val="24"/>
        </w:rPr>
        <w:tab/>
        <w:t>-</w:t>
      </w:r>
      <w:r>
        <w:rPr>
          <w:rFonts w:ascii="Times New Roman CYR" w:hAnsi="Times New Roman CYR" w:cs="Times New Roman CYR"/>
          <w:sz w:val="24"/>
          <w:szCs w:val="24"/>
        </w:rPr>
        <w:tab/>
        <w:t>2 657</w:t>
      </w:r>
      <w:r>
        <w:rPr>
          <w:rFonts w:ascii="Times New Roman CYR" w:hAnsi="Times New Roman CYR" w:cs="Times New Roman CYR"/>
          <w:sz w:val="24"/>
          <w:szCs w:val="24"/>
        </w:rPr>
        <w:tab/>
        <w:t>-</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"ДI ЕНД АЙ ЕВОЛЮШН"</w:t>
      </w:r>
      <w:r>
        <w:rPr>
          <w:rFonts w:ascii="Times New Roman CYR" w:hAnsi="Times New Roman CYR" w:cs="Times New Roman CYR"/>
          <w:sz w:val="24"/>
          <w:szCs w:val="24"/>
        </w:rPr>
        <w:tab/>
        <w:t>540 228</w:t>
      </w:r>
      <w:r>
        <w:rPr>
          <w:rFonts w:ascii="Times New Roman CYR" w:hAnsi="Times New Roman CYR" w:cs="Times New Roman CYR"/>
          <w:sz w:val="24"/>
          <w:szCs w:val="24"/>
        </w:rPr>
        <w:tab/>
        <w:t>14 398</w:t>
      </w:r>
      <w:r>
        <w:rPr>
          <w:rFonts w:ascii="Times New Roman CYR" w:hAnsi="Times New Roman CYR" w:cs="Times New Roman CYR"/>
          <w:sz w:val="24"/>
          <w:szCs w:val="24"/>
        </w:rPr>
        <w:tab/>
        <w:t>156 145</w:t>
      </w:r>
      <w:r>
        <w:rPr>
          <w:rFonts w:ascii="Times New Roman CYR" w:hAnsi="Times New Roman CYR" w:cs="Times New Roman CYR"/>
          <w:sz w:val="24"/>
          <w:szCs w:val="24"/>
        </w:rPr>
        <w:tab/>
        <w:t>4 299</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 "Вiнницязерносервiс" </w:t>
      </w:r>
      <w:r>
        <w:rPr>
          <w:rFonts w:ascii="Times New Roman CYR" w:hAnsi="Times New Roman CYR" w:cs="Times New Roman CYR"/>
          <w:sz w:val="24"/>
          <w:szCs w:val="24"/>
        </w:rPr>
        <w:tab/>
        <w:t>2 740</w:t>
      </w:r>
      <w:r>
        <w:rPr>
          <w:rFonts w:ascii="Times New Roman CYR" w:hAnsi="Times New Roman CYR" w:cs="Times New Roman CYR"/>
          <w:sz w:val="24"/>
          <w:szCs w:val="24"/>
        </w:rPr>
        <w:tab/>
        <w:t>1 138</w:t>
      </w:r>
      <w:r>
        <w:rPr>
          <w:rFonts w:ascii="Times New Roman CYR" w:hAnsi="Times New Roman CYR" w:cs="Times New Roman CYR"/>
          <w:sz w:val="24"/>
          <w:szCs w:val="24"/>
        </w:rPr>
        <w:tab/>
        <w:t>2 370</w:t>
      </w:r>
      <w:r>
        <w:rPr>
          <w:rFonts w:ascii="Times New Roman CYR" w:hAnsi="Times New Roman CYR" w:cs="Times New Roman CYR"/>
          <w:sz w:val="24"/>
          <w:szCs w:val="24"/>
        </w:rPr>
        <w:tab/>
        <w:t>155</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"Вiойл-Зерно"</w:t>
      </w:r>
      <w:r>
        <w:rPr>
          <w:rFonts w:ascii="Times New Roman CYR" w:hAnsi="Times New Roman CYR" w:cs="Times New Roman CYR"/>
          <w:sz w:val="24"/>
          <w:szCs w:val="24"/>
        </w:rPr>
        <w:tab/>
        <w:t>48</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"Голованiвське ХПП"</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"Котюжани Зерно"</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545</w:t>
      </w:r>
      <w:r>
        <w:rPr>
          <w:rFonts w:ascii="Times New Roman CYR" w:hAnsi="Times New Roman CYR" w:cs="Times New Roman CYR"/>
          <w:sz w:val="24"/>
          <w:szCs w:val="24"/>
        </w:rPr>
        <w:tab/>
        <w:t>-</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"Пiдволочиськ Зерно"</w:t>
      </w:r>
      <w:r>
        <w:rPr>
          <w:rFonts w:ascii="Times New Roman CYR" w:hAnsi="Times New Roman CYR" w:cs="Times New Roman CYR"/>
          <w:sz w:val="24"/>
          <w:szCs w:val="24"/>
        </w:rPr>
        <w:tab/>
        <w:t>82</w:t>
      </w:r>
      <w:r>
        <w:rPr>
          <w:rFonts w:ascii="Times New Roman CYR" w:hAnsi="Times New Roman CYR" w:cs="Times New Roman CYR"/>
          <w:sz w:val="24"/>
          <w:szCs w:val="24"/>
        </w:rPr>
        <w:tab/>
        <w:t>6</w:t>
      </w:r>
      <w:r>
        <w:rPr>
          <w:rFonts w:ascii="Times New Roman CYR" w:hAnsi="Times New Roman CYR" w:cs="Times New Roman CYR"/>
          <w:sz w:val="24"/>
          <w:szCs w:val="24"/>
        </w:rPr>
        <w:tab/>
        <w:t>55 400</w:t>
      </w:r>
      <w:r>
        <w:rPr>
          <w:rFonts w:ascii="Times New Roman CYR" w:hAnsi="Times New Roman CYR" w:cs="Times New Roman CYR"/>
          <w:sz w:val="24"/>
          <w:szCs w:val="24"/>
        </w:rPr>
        <w:tab/>
        <w:t>-</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"Попелюхи ХПП"</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"Корделiвський обласний мiжгосподарський комбiнат"</w:t>
      </w:r>
      <w:r>
        <w:rPr>
          <w:rFonts w:ascii="Times New Roman CYR" w:hAnsi="Times New Roman CYR" w:cs="Times New Roman CYR"/>
          <w:sz w:val="24"/>
          <w:szCs w:val="24"/>
        </w:rPr>
        <w:tab/>
        <w:t>2 301</w:t>
      </w:r>
      <w:r>
        <w:rPr>
          <w:rFonts w:ascii="Times New Roman CYR" w:hAnsi="Times New Roman CYR" w:cs="Times New Roman CYR"/>
          <w:sz w:val="24"/>
          <w:szCs w:val="24"/>
        </w:rPr>
        <w:tab/>
        <w:t>264</w:t>
      </w:r>
      <w:r>
        <w:rPr>
          <w:rFonts w:ascii="Times New Roman CYR" w:hAnsi="Times New Roman CYR" w:cs="Times New Roman CYR"/>
          <w:sz w:val="24"/>
          <w:szCs w:val="24"/>
        </w:rPr>
        <w:tab/>
        <w:t>202</w:t>
      </w:r>
      <w:r>
        <w:rPr>
          <w:rFonts w:ascii="Times New Roman CYR" w:hAnsi="Times New Roman CYR" w:cs="Times New Roman CYR"/>
          <w:sz w:val="24"/>
          <w:szCs w:val="24"/>
        </w:rPr>
        <w:tab/>
        <w:t>155</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"Чернiвецький ОЖК"</w:t>
      </w:r>
      <w:r>
        <w:rPr>
          <w:rFonts w:ascii="Times New Roman CYR" w:hAnsi="Times New Roman CYR" w:cs="Times New Roman CYR"/>
          <w:sz w:val="24"/>
          <w:szCs w:val="24"/>
        </w:rPr>
        <w:tab/>
        <w:t>523</w:t>
      </w:r>
      <w:r>
        <w:rPr>
          <w:rFonts w:ascii="Times New Roman CYR" w:hAnsi="Times New Roman CYR" w:cs="Times New Roman CYR"/>
          <w:sz w:val="24"/>
          <w:szCs w:val="24"/>
        </w:rPr>
        <w:tab/>
        <w:t>2</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"Млинiвцi"</w:t>
      </w:r>
      <w:r>
        <w:rPr>
          <w:rFonts w:ascii="Times New Roman CYR" w:hAnsi="Times New Roman CYR" w:cs="Times New Roman CYR"/>
          <w:sz w:val="24"/>
          <w:szCs w:val="24"/>
        </w:rPr>
        <w:tab/>
        <w:t>3 142</w:t>
      </w:r>
      <w:r>
        <w:rPr>
          <w:rFonts w:ascii="Times New Roman CYR" w:hAnsi="Times New Roman CYR" w:cs="Times New Roman CYR"/>
          <w:sz w:val="24"/>
          <w:szCs w:val="24"/>
        </w:rPr>
        <w:tab/>
        <w:t>442</w:t>
      </w:r>
      <w:r>
        <w:rPr>
          <w:rFonts w:ascii="Times New Roman CYR" w:hAnsi="Times New Roman CYR" w:cs="Times New Roman CYR"/>
          <w:sz w:val="24"/>
          <w:szCs w:val="24"/>
        </w:rPr>
        <w:tab/>
        <w:t>-</w:t>
      </w:r>
      <w:r>
        <w:rPr>
          <w:rFonts w:ascii="Times New Roman CYR" w:hAnsi="Times New Roman CYR" w:cs="Times New Roman CYR"/>
          <w:sz w:val="24"/>
          <w:szCs w:val="24"/>
        </w:rPr>
        <w:tab/>
        <w:t>-</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 "Немирiвський комбiкормовий завод" </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2 973</w:t>
      </w:r>
      <w:r>
        <w:rPr>
          <w:rFonts w:ascii="Times New Roman CYR" w:hAnsi="Times New Roman CYR" w:cs="Times New Roman CYR"/>
          <w:sz w:val="24"/>
          <w:szCs w:val="24"/>
        </w:rPr>
        <w:tab/>
        <w:t>-</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комiсiйнi операцiї з пов'язаними особами  в 2020 роцi: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тис. 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Контрагент</w:t>
      </w:r>
      <w:r>
        <w:rPr>
          <w:rFonts w:ascii="Times New Roman CYR" w:hAnsi="Times New Roman CYR" w:cs="Times New Roman CYR"/>
          <w:sz w:val="24"/>
          <w:szCs w:val="24"/>
        </w:rPr>
        <w:tab/>
        <w:t>Обсяг комiсiйних операцiй</w:t>
      </w:r>
      <w:r>
        <w:rPr>
          <w:rFonts w:ascii="Times New Roman CYR" w:hAnsi="Times New Roman CYR" w:cs="Times New Roman CYR"/>
          <w:sz w:val="24"/>
          <w:szCs w:val="24"/>
        </w:rPr>
        <w:tab/>
        <w:t>Дебiторська заборгованiсть на 31.12.2020 року</w:t>
      </w:r>
      <w:r>
        <w:rPr>
          <w:rFonts w:ascii="Times New Roman CYR" w:hAnsi="Times New Roman CYR" w:cs="Times New Roman CYR"/>
          <w:sz w:val="24"/>
          <w:szCs w:val="24"/>
        </w:rPr>
        <w:tab/>
        <w:t>Кредиторська заборгованiсть на 31.12.2020 року</w:t>
      </w:r>
      <w:r>
        <w:rPr>
          <w:rFonts w:ascii="Times New Roman CYR" w:hAnsi="Times New Roman CYR" w:cs="Times New Roman CYR"/>
          <w:sz w:val="24"/>
          <w:szCs w:val="24"/>
        </w:rPr>
        <w:tab/>
        <w:t>Предмет договору комiсiї</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"Вiнницязерносервiс"</w:t>
      </w:r>
      <w:r>
        <w:rPr>
          <w:rFonts w:ascii="Times New Roman CYR" w:hAnsi="Times New Roman CYR" w:cs="Times New Roman CYR"/>
          <w:sz w:val="24"/>
          <w:szCs w:val="24"/>
        </w:rPr>
        <w:tab/>
        <w:t>1 673</w:t>
      </w:r>
      <w:r>
        <w:rPr>
          <w:rFonts w:ascii="Times New Roman CYR" w:hAnsi="Times New Roman CYR" w:cs="Times New Roman CYR"/>
          <w:sz w:val="24"/>
          <w:szCs w:val="24"/>
        </w:rPr>
        <w:tab/>
        <w:t>84</w:t>
      </w:r>
      <w:r>
        <w:rPr>
          <w:rFonts w:ascii="Times New Roman CYR" w:hAnsi="Times New Roman CYR" w:cs="Times New Roman CYR"/>
          <w:sz w:val="24"/>
          <w:szCs w:val="24"/>
        </w:rPr>
        <w:tab/>
        <w:t>-</w:t>
      </w:r>
      <w:r>
        <w:rPr>
          <w:rFonts w:ascii="Times New Roman CYR" w:hAnsi="Times New Roman CYR" w:cs="Times New Roman CYR"/>
          <w:sz w:val="24"/>
          <w:szCs w:val="24"/>
        </w:rPr>
        <w:tab/>
        <w:t>Шрот соняшниковий</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"ДI ЕНД АЙ ЕВОЛЮШН"</w:t>
      </w:r>
      <w:r>
        <w:rPr>
          <w:rFonts w:ascii="Times New Roman CYR" w:hAnsi="Times New Roman CYR" w:cs="Times New Roman CYR"/>
          <w:sz w:val="24"/>
          <w:szCs w:val="24"/>
        </w:rPr>
        <w:tab/>
        <w:t>55 442</w:t>
      </w:r>
      <w:r>
        <w:rPr>
          <w:rFonts w:ascii="Times New Roman CYR" w:hAnsi="Times New Roman CYR" w:cs="Times New Roman CYR"/>
          <w:sz w:val="24"/>
          <w:szCs w:val="24"/>
        </w:rPr>
        <w:tab/>
        <w:t>-</w:t>
      </w:r>
      <w:r>
        <w:rPr>
          <w:rFonts w:ascii="Times New Roman CYR" w:hAnsi="Times New Roman CYR" w:cs="Times New Roman CYR"/>
          <w:sz w:val="24"/>
          <w:szCs w:val="24"/>
        </w:rPr>
        <w:tab/>
        <w:t>-</w:t>
      </w:r>
      <w:r>
        <w:rPr>
          <w:rFonts w:ascii="Times New Roman CYR" w:hAnsi="Times New Roman CYR" w:cs="Times New Roman CYR"/>
          <w:sz w:val="24"/>
          <w:szCs w:val="24"/>
        </w:rPr>
        <w:tab/>
        <w:t>Олiя соняшникова, олiя рiпакова, шрот соняшниковий</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по реалiзацiї частки в статутному капiталi пiдприємств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тис. 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Контрагент</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реалiзацiї</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 "Пiдволочиськ Зерно"</w:t>
      </w:r>
      <w:r>
        <w:rPr>
          <w:rFonts w:ascii="Times New Roman CYR" w:hAnsi="Times New Roman CYR" w:cs="Times New Roman CYR"/>
          <w:sz w:val="24"/>
          <w:szCs w:val="24"/>
        </w:rPr>
        <w:tab/>
        <w:t>5 000</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1.6.22. Виправлення помилок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роцi Група здiйснило донарахування за попереднi роки. А саме:</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донараховано 3 051 тис. грн. податку на прибуток, вiдповiдно до документацiї по ТЦУ та </w:t>
      </w:r>
      <w:r>
        <w:rPr>
          <w:rFonts w:ascii="Times New Roman CYR" w:hAnsi="Times New Roman CYR" w:cs="Times New Roman CYR"/>
          <w:sz w:val="24"/>
          <w:szCs w:val="24"/>
        </w:rPr>
        <w:lastRenderedPageBreak/>
        <w:t>згiдно звiту з контрольованих операцiй за  2019 рiк, який подається до контролюючих органiв по строку 01.10.2020. Донарахування проведено ретроспективно у вiдповiдностi з вимогами МСБО 8 шляхом перерахування залишкiв активiв, та власного капiталу на початок перiоду у Звiтi про фiнансовий стан, в тому числi: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 суму нарахованого податку на прибуток збiльшено кредиторську заборгованiсть з бюджетом (рядок 1620, 1621 Звiту) на 3 050 тис. 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непокритий збиток  (рядок 1420 Звiту) збiльшено на 3 051 тис. 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1.6.23. Звiт про рух грошових коштiв</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про рух грошових коштiв за 2020 рiк складено за вимогами МСБО 7 "Звiт про рух грошових коштiв" за прямим методом, згiдно з яким у звiтi вiдображається рух грошових коштiв вiд операцiйної та неоперацiйної (iнвестицiйної та фiнансової) дiяльностi.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руху коштiв вiд операцiйної дiяльностi вiдносяться  грошовi потоки  вiд основної дiяльностi товариства, яка приносить дохiд.</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руху коштiв вiд iнвестицiйної дiяльностi вiдносяться рух коштiв на витрачання на придбання необоротних активiв та надання поворотної фiнансової допомоги пов'язаним особам та її повернення.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руху коштiв вiд фiнансової дiяльностi вiдносяться операцiї по залученню та поверненню запозичених коштiв. </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рух   грошових  коштiв   вiд  операцiйної   дiяльностi за звiтний рiк становить -  848 870 тис. грн. (надходження) (попереднiй рiк - 103 538 тис. грн. (надходження)).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рух коштiв вiд iнвестицiйної дiяльностi за звiтний рiк становить 105 268 тис. грн. (надходження) (попереднiй рiк - 138 290  тис. грн. (видаток)).</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рух  грошових  коштiв  вiд  фiнансової  дiяльностi  за звiтний рiк становить 1 009 840 тис. грн. (видаток) (попереднiй рiк - 27 747 тис. грн. (надходження)).</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Результатом чистого руху коштiв вiд дiяльностi Групи  за звiтний рiк є видаток грошових коштiв в сумi - 55 702 тис. грн.</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1.6.24. Вплив iнфляцiї на монетарнi статтi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Коригування статей фiнансової звiтностi на iндекс iнфляцiї вiдповiдно до МСБО 29 "Фiнансова звiтнiсть в умовах гiперiнфляцiї" не проводилось.</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1.6.25. Затвердження фiнансової звiтностi</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за рiк, що закiнчується 31 грудня 2020, була затверджена управлiнським персоналом товариства до випуску 25 березня 2021 року.</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sectPr w:rsidR="009A36B4">
          <w:pgSz w:w="12240" w:h="15840"/>
          <w:pgMar w:top="850" w:right="850" w:bottom="850" w:left="1400" w:header="708" w:footer="708" w:gutter="0"/>
          <w:cols w:space="720"/>
          <w:noEndnote/>
        </w:sectPr>
      </w:pP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
        <w:gridCol w:w="5300"/>
        <w:gridCol w:w="4000"/>
      </w:tblGrid>
      <w:tr w:rsidR="009A36B4">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w:t>
            </w:r>
          </w:p>
        </w:tc>
        <w:tc>
          <w:tcPr>
            <w:tcW w:w="5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"ЕЙЧ ЕЛ БI ЮКРЕЙН"</w:t>
            </w:r>
          </w:p>
        </w:tc>
      </w:tr>
      <w:tr w:rsidR="009A36B4">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5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Розділ Реєстру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3 - суб'єкти аудиторської діяльності, які мають право проводити обов'язковий аудит фінансової звітності</w:t>
            </w:r>
          </w:p>
        </w:tc>
      </w:tr>
      <w:tr w:rsidR="009A36B4">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5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юридичної особи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23731031</w:t>
            </w:r>
          </w:p>
        </w:tc>
      </w:tr>
      <w:tr w:rsidR="009A36B4">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Україна, м. Київ, вул. Гусовського, 11/11, офiс 3</w:t>
            </w:r>
          </w:p>
        </w:tc>
      </w:tr>
      <w:tr w:rsidR="009A36B4">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5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реєстрації аудиторської фірми (аудитора) в Реєстрі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0283</w:t>
            </w:r>
          </w:p>
        </w:tc>
      </w:tr>
      <w:tr w:rsidR="009A36B4">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5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і номер рішення про проходження перевірки системи контролю якості аудиторських послуг (за наявності)</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327/4, дата: 28.07.2016</w:t>
            </w:r>
          </w:p>
        </w:tc>
      </w:tr>
      <w:tr w:rsidR="009A36B4">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5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Звітний період, за який проведено аудит фінансової звітності</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 01.01.2020 по 31.12.2020</w:t>
            </w:r>
          </w:p>
        </w:tc>
      </w:tr>
      <w:tr w:rsidR="009A36B4">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5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Думка аудитора (01 - немодифікована; 02 - із застереженням; 03 - негативна; 04 - відмова від висловлення думки)</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01 - немодифікована</w:t>
            </w:r>
          </w:p>
        </w:tc>
      </w:tr>
      <w:tr w:rsidR="009A36B4">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5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Пояснювальний параграф (за наявності)</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5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та дата договору на проведення аудиту</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1207/CI, дата: 12.11.2019</w:t>
            </w:r>
          </w:p>
        </w:tc>
      </w:tr>
      <w:tr w:rsidR="009A36B4">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5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початку та дата закінчення аудиту</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дата початку: 12.11.2020, дата закінчення: 01.04.2021</w:t>
            </w:r>
          </w:p>
        </w:tc>
      </w:tr>
      <w:tr w:rsidR="009A36B4">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w:t>
            </w:r>
          </w:p>
        </w:tc>
        <w:tc>
          <w:tcPr>
            <w:tcW w:w="5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аудиторського звіту</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01.04.2021</w:t>
            </w:r>
          </w:p>
        </w:tc>
      </w:tr>
      <w:tr w:rsidR="009A36B4">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w:t>
            </w:r>
          </w:p>
        </w:tc>
        <w:tc>
          <w:tcPr>
            <w:tcW w:w="5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Розмір винагороди за проведення річного аудиту, грн</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399 000,00</w:t>
            </w:r>
          </w:p>
        </w:tc>
      </w:tr>
      <w:tr w:rsidR="009A36B4">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w:t>
            </w:r>
          </w:p>
        </w:tc>
        <w:tc>
          <w:tcPr>
            <w:tcW w:w="530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Текст аудиторського звіту</w:t>
            </w:r>
          </w:p>
        </w:tc>
        <w:tc>
          <w:tcPr>
            <w:tcW w:w="40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9A36B4">
        <w:tblPrEx>
          <w:tblCellMar>
            <w:top w:w="0" w:type="dxa"/>
            <w:bottom w:w="0" w:type="dxa"/>
          </w:tblCellMar>
        </w:tblPrEx>
        <w:trPr>
          <w:trHeight w:val="200"/>
        </w:trPr>
        <w:tc>
          <w:tcPr>
            <w:tcW w:w="10000" w:type="dxa"/>
            <w:gridSpan w:val="3"/>
            <w:tcBorders>
              <w:top w:val="single" w:sz="6" w:space="0" w:color="auto"/>
              <w:bottom w:val="single" w:sz="6" w:space="0" w:color="auto"/>
            </w:tcBorders>
          </w:tcPr>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щодо аудиту консолiдованої фiнансової звiтностi</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Думка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провели аудит консолiдованої фiнансової звiтностi Приватного акцiонерного товариства "Вiнницький ОЖК" (далi - Товариство) та його дочiрнього пiдприємства (далi разом - Група), що складається з Консолiдованого балансу (Консолiдованого звiту про фiнансовий стан) на 31 грудня 2020 р., Консолiдованого звiту про фiнансовi результати (Консолiдованого звiту про сукупний дохiд), Консолiдованого звiту про змiни у власному капiталi та Консолiдованого звiту про рух грошових коштiв за рiк, що закiнчився зазначеною датою, та Примiток до консолiдованої фiнансової звiтностi, включаючи стислий виклад значущих облiкових полiтик.</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нашу думку, консолiдована фiнансова звiтнiсть, що додається, вiдображає достовiрно, в усiх суттєвих аспектах консолiдований фiнансовий стан Групи на 31 грудня 2020 р., її </w:t>
            </w:r>
            <w:r>
              <w:rPr>
                <w:rFonts w:ascii="Times New Roman CYR" w:hAnsi="Times New Roman CYR" w:cs="Times New Roman CYR"/>
                <w:sz w:val="24"/>
                <w:szCs w:val="24"/>
              </w:rPr>
              <w:lastRenderedPageBreak/>
              <w:t xml:space="preserve">консолiдованi фiнансовi результати i консолiдованi грошовi потоки за рiк, що закiнчився зазначеною датою, вiдповiдно до Мiжнародних стандартiв фiнансової звiтностi (МСФЗ) та вiдповiдає вимогам Закону України "Про бухгалтерський облiк та фiнансову звiтнiсть в Українi" вiд 16.07.1999 р.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996-XIV (далi - ЗУ № 996-XIV) щодо складання фiнансової звiтностi.</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Основа для думки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провели аудит вiдповiдно до Мiжнародних стандартiв аудиту (МСА). Нашу вiдповiдальнiсть згiдно з цими стандартами викладено в роздiлi "Вiдповiдальнiсть аудитора за аудит фiнансової звiтностi" нашого звiту. Ми є незалежними по вiдношенню до Групи згiдно з етичними вимогами та вимогами законодавства, застосовними в Українi до нашого аудиту консолiдованої фiнансової звiтностi, а також виконали iншi обов'язки з етики вiдповiдно до цих вимог. Ми вважаємо, що отриманi нами аудиторськi докази є достатнiми i прийнятними для використання їх як основи для нашої думки.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Ключовi питання аудиту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Ключовi питання аудиту - це питання, якi, на наше професiйне судження, були найбiльш значущими пiд час нашого аудиту консолiдованої фiнансової звiтностi за поточний перiод. Цi питання розглядались у контекстi нашого аудиту консолiдованої фiнансової звiтностi в цiлому та враховувались при формуваннi думки щодо неї, при цьому ми не висловлюємо окремої думки щодо цих питань.?</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визначили, що описане нижче питання є ключовим питанням аудиту, яке слiд вiдобразити у нашому звiтi.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Операцiї з пов'язаною стороною</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Операцiї з пов'язаними особами було визначено нами як ключове питання аудиту, оскiльки Товариство є пiдприємством, що становить суспiльний iнтерес, та майже 60% операцiй iз продажу здiйснювалось у межах однiєї промислово-фiнансової групи.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рамках проведення аудиту нами було здiйсненi процедури щодо iдентифiкацiї пов'язаних сторiн та наданi запити управлiнському персоналу щодо повного розкриття iнформацiї про операцiї з пов'язаними сторонами.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Нами було вивчено порядок укладання та виконання договорiв, проаналiзовано заходи системи внутрiшнього контролю при здiйсненнi операцiй iз пов'язаними сторонами, а також розкриття у Примiтках до консолiдованої фiнансової звiтностi.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отримали вiд управлiнського персоналу Товариства письмовi запевнення щодо повного розкриття операцiй iз пов'язаними особами, якi суттєво впливають на консолiдовану фiнансову звiтнiсть за 2020 р., щодо тверджень про вiдсутнiсть нерозкритих додаткових угод та тверджень, що операцiї з пов'язаними сторонами здiйснювалися на таких самих умовах, що й операцiї мiж незалежними сторонами. Факти вiдносин i операцiй Групи з пов'язаними сторонами узагальнено та розкрито у Примiтцi 1.6.21 до консолiдованої фiнансової звiтностi, належно вiдображено в облiку i звiтностi Групи.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що не є фiнансовою звiтнiстю та звiтом аудитора щодо неї</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Управлiнський персонал несе вiдповiдальнiсть за iншу iнформацiю. Iнша iнформацiя </w:t>
            </w:r>
            <w:r>
              <w:rPr>
                <w:rFonts w:ascii="Times New Roman CYR" w:hAnsi="Times New Roman CYR" w:cs="Times New Roman CYR"/>
                <w:sz w:val="24"/>
                <w:szCs w:val="24"/>
              </w:rPr>
              <w:lastRenderedPageBreak/>
              <w:t xml:space="preserve">складається з iнформацiї, яка мiститься у Консолiдованому Звiтi про управлiння вiдповiдно до ЗУ № 996-ХIV та Звiтi про корпоративне управлiння згiдно iз Законом України "Про цiннi папери та фондовий ринок" вiд 23.02.2006 р.                                  № 3480-IV (далi - ЗУ № 3480-IV), але не є консолiдованою фiнансовою звiтнiстю за 2020 рiк та нашим звiтом аудитора щодо неї.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Наша думка щодо консолiдованої фiнансової звiтностi не поширюється на iншу iнформацiю i ми не робимо висновок iз будь-яким рiвнем впевненостi щодо цiєї iншої iнформацiї, яка мiститься у Консолiдованому Звiтi про управлiння.</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 зв'язку з нашим аудитом консолiдованої фiнансової звiтностi нашою вiдповiдальнiстю є ознайомитися з iншою iнформацiєю та при цьому розглянути, чи iснує суттєва невiдповiднiсть мiж iншою iнформацiєю та консолiдованою фiнансовою звiтнiстю або нашими знаннями, отриманими пiд час аудиту, або чи ця iнша iнформацiя має вигляд такої, що мiстить суттєве викривлення. Якщо на основi проведеної нами роботи ми доходимо висновку, що iснує суттєве викривлення цiєї iншої iнформацiї, ми зобов'язанi повiдомити про цей факт.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не виявили таких фактiв, якi потрiбно було б включити до звiту.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Консолiдований Звiт про управлiння, наданий управлiнським персоналом Товариства, узгоджується з консолiдованою фiнансовою звiтнiстю Групи за                        2020 рiк.</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Вiдповiдальнiсть управлiнського персоналу та наглядової ради за консолiдовану фiнансову звiтнiсть</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несе вiдповiдальнiсть за складання та достовiрне подання консолiдованої фiнансової звiтностi вiдповiдно до МСФЗ та за таку систему внутрiшнього контролю, яку управлiнський персонал визначає потрiбною для того, щоб забезпечити складання консолiдованої фiнансової звiтностi, що не мiстить суттєвих викривлень внаслiдок шахрайства або помилки.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 складаннi консолiдованої фiнансової звiтностi управлiнський персонал несе вiдповiдальнiсть за оцiнку здатностi Групи продовжувати свою дiяльнiсть на безперервнiй основi, розкриваючи, де це застосовно, питання, що стосуються безперервностi дiяльностi, та використовуючи припущення про безперервнiсть дiяльностi як основи для бухгалтерського облiку, окрiм випадкiв, якщо управлiнський персонал або планує лiквiдувати Групу чи припинити дiяльнiсть, або не має iнших реальних альтернатив цьому.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 несе вiдповiдальнiсть за нагляд за процесом фiнансового звiтування Групи.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Вiдповiдальнiсть аудитора за аудит консолiдованої фiнансової звiтностi</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Нашими цiлями є отримання обгрунтованої впевненостi, що консолiдована фiнансова звiтнiсть у цiлому не мiстить суттєвого викривлення внаслiдок шахрайства або помилки, та випуск звiту аудитора, що мiстить нашу думку. Обгрунтована впевненiсть є високим рiвнем впевненостi, проте не гарантує, що аудит, проведений вiдповiдно до МСА, завжди виявить суттєве викривлення, коли воно iснує. Викривлення можуть бути результатом шахрайства або помилки; вони вважаються суттєвими, якщо окремо або в сукупностi, як обгрунтовано очiкується, вони можуть впливати на економiчнi рiшення користувачiв, що приймаються на основi цiєї консолiдованої фiнансової звiтностi.</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Виконуючи аудит вiдповiдно до вимог МСА, ми використовуємо професiйне судження та професiйний скептицизм протягом усього завдання з аудиту. Крiм того, ми: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iдентифiкуємо та оцiнюємо ризики суттєвого викривлення консолiдованої  фiнансової звiтностi внаслiдок шахрайства або помилки, розробляємо й виконуємо аудиторськi процедури у вiдповiдь на цi ризики, а також отримуємо аудиторськi докази, що є достатнiми та прийнятними для використання їх як основи для нашої думки. Ризик невиявлення суттєвого викривлення внаслiдок шахрайства є вищим, нiж для викривлення внаслiдок помилки, оскiльки шахрайство може включати змову, пiдробку, навмиснi пропуски, неправильнi твердження або нехтування заходами внутрiшнього контролю;</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отримуємо розумiння заходiв внутрiшнього контролю, що стосуються аудиту, для розробки аудиторських процедур, якi б вiдповiдали обставинам, а не для висловлення думки щодо ефективностi системи внутрiшнього контролю;</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оцiнюємо прийнятнiсть застосованих облiкових полiтик та обгрунтованiсть облiкових оцiнок i вiдповiдних розкриттiв iнформацiї, зроблених управлiнським персоналом;</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доходимо висновку щодо прийнятностi використання управлiнським персоналом припущення про безперервнiсть дiяльностi як основи для бухгалтерського облiку та на основi отриманих аудиторських доказiв робимо висновок, чи iснує суттєва невизначенiсть щодо подiй або умов, що може поставити пiд значний сумнiв здатнiсть Товариства продовжувати свою дiяльнiсть на безперервнiй основi. Якщо ми доходимо висновку щодо iснування такої суттєвої невизначеностi, ми повиннi привернути увагу в нашому звiтi аудитора до вiдповiдних розкриттiв iнформацiї у консолiдованiй фiнансовiй звiтностi або, якщо такi розкриття iнформацiї є неналежними, модифiкувати свою думку. Нашi висновки грунтуються на аудиторських доказах, отриманих до дати нашого звiту аудитора. Втiм майбутнi подiї або умови можуть примусити Групу припинити свою дiяльнiсть на безперервнiй основi;</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оцiнюємо загальне подання, структуру та змiст консолiдованої фiнансової звiтностi включно з розкриттями iнформацiї, а також те, чи показує консолiдована фiнансова звiтнiсть операцiї та подiї, що покладенi в основi її складання, так, щоб досягти достовiрного подання;</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отримуємо прийнятнi аудиторськi докази в достатньому обсязi щодо фiнансової iнформацiї суб'єктiв господарювання або господарської дiяльностi Групи для висловлення думки щодо консолiдованої фiнансової звiтностi. Ми несемо вiдповiдальнiсть за керування, нагляд та виконання аудиту Групи. Ми несемо вiдповiдальнiсть за висловлення нами аудиторської думки.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повiдомляємо Наглядовiй радi разом з iншими питаннями iнформацiю про запланований обсяг i час проведення аудиту та суттєвi аудиторськi результати, включаючи будь-якi суттєвi недолiки заходiв внутрiшнього контролю, виявленi нами пiд час аудиту.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також надаємо Наглядовiй Радi твердження, що ми виконали вiдповiднi етичнi вимоги щодо незалежностi, та повiдомляємо їм про всi стосунки й iншi питання, якi могли б обгрунтовано вважатись такими, що впливають на нашу незалежнiсть, а також, де це застосовно, щодо вiдповiдних застережних заходiв.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Iз перелiку всiх питань, iнформацiя щодо яких надавалась Наглядовiй радi, ми визначили тi, що були найбiльш значущими пiд час аудиту консолiдованої фiнансової звiтностi поточного перiоду, тобто тi, якi є ключовими питаннями аудиту.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щодо додаткової фiнансової iнформацiї</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Наш аудит був проведений iз метою висловлення думки щодо консолiдованої фiнансової </w:t>
            </w:r>
            <w:r>
              <w:rPr>
                <w:rFonts w:ascii="Times New Roman CYR" w:hAnsi="Times New Roman CYR" w:cs="Times New Roman CYR"/>
                <w:sz w:val="24"/>
                <w:szCs w:val="24"/>
              </w:rPr>
              <w:lastRenderedPageBreak/>
              <w:t>звiтностi в цiлому. Нормативнi форми фiнансової звiтностi, якi додаються до консолiдованої фiнансової звiтностi, наведенi як додаткова фiнансова iнформацiя, подаються з метою вiдповiдностi нормативним вимогам щодо фiнансової звiтностi. Ми провели аудиторськi процедури щодо поданої додаткової фiнансової iнформацiї в рамках аудиту фiнансової звiтностi i, на нашу думку, додаткова фiнансова iнформацiя була пiдготовлена належним чином, в усiх суттєвих аспектах, вiдповiдно до консолiдованої фiнансової звiтностi Групи в цiлому.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щодо вимог iнших законодавчих i нормативних актiв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Додатково до вимог Мiжнародних стандартiв аудиту, у звiтi незалежного аудитора ми надаємо також iнформацiю вiдповiдно до ч. 4 ст. 14 Закону України "Про аудит фiнансової звiтностi та аудиторську дiяльнiсть" вiд 21.12.2017 р. № 2258-VIII (далi - ЗУ № 2258-VIII):</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Призначення аудитора та загальна тривалiсть продовження повноважень</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Протоколом № 4 вiд 04 листопада 2019 р. позачергових Загальних зборiв акцiонерiв ПрАТ "Вiнницький ОЖК" нас було призначено суб'єктом аудиторської дiяльностi для надання послуг з обов'язкового аудиту консолiдованої фiнансової звiтностi Групи за 2020 рiк.</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Загальна тривалiсть виконання аудиторського завдання без перерв з урахуванням продовження повноважень, якi мали мiсце, та повторних призначень становить</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роки.</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Щодо узгодження звiту незалежного аудитора з додатковим звiтом для аудиторського комiтету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пiдтверджуємо, що цей звiт узгоджений iз додатковим звiтом для аудиторського комiтету, який нами було пiдготовлено та надано Наглядовiй радi, на яку покладено функцiї Аудиторського комiтету.</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Ненадання неаудиторських послуг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повiдомляємо, що ми не надавали Товариству жодних послуг, заборонених законодавством, та жодних неаудиторських послуг.</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Дотримання вимог Закону України "Про цiннi папери та фондовий ринок"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вiд 23.02.2006 р. № 3480-IV (далi - ЗУ № 3480-IV)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Згiдно з вимогами ст. 401 ЗУ № 3480-IV вiд нас вимагається перевiрити та висловити думку щодо деяких роздiлiв Звiту про корпоративне управлiння.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Пiд час ознайомлення та перевiрки даних, наведених у Звiтi про корпоративне управлiння, ми дiйшли висновку, що Звiт про корпоративне управлiння мiстить iнформацiю, розкриття якої вимагається ст. 401 ЗУ № 3480-IV.</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Пояснення щодо результативностi аудиту в частинi виявлення порушень, зокрема пов'язаних iз шахрайством</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Згiдно з МСА 315 "Iдентифiкацiя та оцiнка ризикiв суттєвих викривлень через розумiння </w:t>
            </w:r>
            <w:r>
              <w:rPr>
                <w:rFonts w:ascii="Times New Roman CYR" w:hAnsi="Times New Roman CYR" w:cs="Times New Roman CYR"/>
                <w:sz w:val="24"/>
                <w:szCs w:val="24"/>
              </w:rPr>
              <w:lastRenderedPageBreak/>
              <w:t xml:space="preserve">суб'єкта господарювання i його середовища" ми виконали процедури необхiднi для отримання iнформацiї, яка використовувалася пiд час iдентифiкацiї ризикiв суттєвого викривлення внаслiдок шахрайства у вiдповiдностi до МСА 240 "Вiдповiдальнiсть аудитора, що стосується шахрайства, при аудитi фiнансової звiтностi".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Нами були поданi запити управлiнському персоналу та iншим працiвникам Групи, якi, на нашу думку, можуть мiстити iнформацiю, яка, ймовiрно, може допомогти при iдентифiкацiї ризикiв суттєвого викривлення внаслiдок шахрайства або помилки. Нами виконанi аналiтичнi процедури, в тому числi по сутi, з використанням деталiзованих даних, спостереження та iншi. Ми отримали розумiння зовнiшнiх чинникiв, дiяльностi Групи, структури його власностi та корпоративного управлiння, структури та способу фiнансування, облiкової полiтики, цiлей та стратегiй i пов'язаних з ними бiзнес-ризикiв, оцiнок та оглядiв фiнансових результатiв.</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МСА 450 "Оцiнка викривлень, iдентифiкованих пiд час аудиту" нами було розглянуто питання щодо вибору та застосування облiкової полiтики та облiкових оцiнок щодо визначення їх впливу на звiтнiсть в цiлому. Нами оцiнено їх вплив на звiтнiсть, що перевiрялася. Нами також були проведенi аналiтичнi процедури щодо аналiзу показникiв лiквiдностi та платоспроможностi.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Масштаби нашої перевiрки не були обмеженi будь-яким способом та нам надали доступ до всiєї необхiдної iнформацiї.</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не iдентифiкували факти шахрайства та не отримали доказiв обставин, якi можуть свiдчити про можливiсть того, що консолiдована фiнансова звiтнiсть мiстить суттєве викривлення внаслiдок шахрайства або помилок.</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Ключовим партнером з аудиту, результатом якого є цей звiт незалежного аудитора, є Воят Олександр Сергiйович.</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Ключовий партнер з аудиту</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Воят Олександр Сергiйович</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 "ЕЙЧ ЕЛ БI ЮКРЕЙН"</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Україна, м. Київ, вул. Гусовського, 11/11, офiс 3</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Номер реєстрацiї в Реєстрi суб'єктiв аудиторської дiяльностi - 0283 </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"01" квiтня 2021 р.</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tc>
      </w:tr>
    </w:tbl>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XVI. Твердження щодо річної інформації</w:t>
      </w:r>
    </w:p>
    <w:p w:rsidR="009A36B4" w:rsidRDefault="009A36B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Пiдтверджую, що, наскiльки це вiдомо, рiчна фiнансова звiтнiсть,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i юридичних осiб, якi перебувають пiд його контролем, у рамках консолiдованої фiнансової звiтностi, а також про те, що звiт керiвництва включає достовiрне та об'єктивне подання </w:t>
      </w:r>
      <w:r>
        <w:rPr>
          <w:rFonts w:ascii="Times New Roman CYR" w:hAnsi="Times New Roman CYR" w:cs="Times New Roman CYR"/>
          <w:sz w:val="24"/>
          <w:szCs w:val="24"/>
        </w:rPr>
        <w:lastRenderedPageBreak/>
        <w:t>iнформацiї про розвиток i здiйснення господарської дiяльностi та стан емiтента i юридичних осiб, якi перебувають пiд його контролем, у рамках консолiдованої звiтностi разом з описом основних ризикiв та невизначеностей, з якими вони стикаються у своїй господарськiй дiяльностi.</w:t>
      </w:r>
    </w:p>
    <w:p w:rsidR="009A36B4" w:rsidRDefault="009A36B4">
      <w:pPr>
        <w:widowControl w:val="0"/>
        <w:autoSpaceDE w:val="0"/>
        <w:autoSpaceDN w:val="0"/>
        <w:adjustRightInd w:val="0"/>
        <w:spacing w:after="0" w:line="240" w:lineRule="auto"/>
        <w:rPr>
          <w:rFonts w:ascii="Times New Roman CYR" w:hAnsi="Times New Roman CYR" w:cs="Times New Roman CYR"/>
          <w:sz w:val="24"/>
          <w:szCs w:val="24"/>
        </w:rPr>
      </w:pPr>
    </w:p>
    <w:p w:rsidR="009A36B4" w:rsidRDefault="009A36B4">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9A36B4">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9A36B4">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9A36B4">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30.03.2020</w:t>
            </w:r>
          </w:p>
        </w:tc>
        <w:tc>
          <w:tcPr>
            <w:tcW w:w="2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30.03.2020</w:t>
            </w:r>
          </w:p>
        </w:tc>
        <w:tc>
          <w:tcPr>
            <w:tcW w:w="63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надання згоди на вчинення значних правочинів</w:t>
            </w:r>
          </w:p>
        </w:tc>
      </w:tr>
      <w:tr w:rsidR="009A36B4">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07.04.2020</w:t>
            </w:r>
          </w:p>
        </w:tc>
        <w:tc>
          <w:tcPr>
            <w:tcW w:w="2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08.04.2020</w:t>
            </w:r>
          </w:p>
        </w:tc>
        <w:tc>
          <w:tcPr>
            <w:tcW w:w="63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надання згоди на вчинення значних правочинів</w:t>
            </w:r>
          </w:p>
        </w:tc>
      </w:tr>
      <w:tr w:rsidR="009A36B4">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28.04.2020</w:t>
            </w:r>
          </w:p>
        </w:tc>
        <w:tc>
          <w:tcPr>
            <w:tcW w:w="2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29.04.2020</w:t>
            </w:r>
          </w:p>
        </w:tc>
        <w:tc>
          <w:tcPr>
            <w:tcW w:w="63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попереднє надання згоди на вчинення значних правочинів</w:t>
            </w:r>
          </w:p>
        </w:tc>
      </w:tr>
      <w:tr w:rsidR="009A36B4">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28.04.2020</w:t>
            </w:r>
          </w:p>
        </w:tc>
        <w:tc>
          <w:tcPr>
            <w:tcW w:w="2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29.04.2020</w:t>
            </w:r>
          </w:p>
        </w:tc>
        <w:tc>
          <w:tcPr>
            <w:tcW w:w="63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r w:rsidR="009A36B4">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18.05.2020</w:t>
            </w:r>
          </w:p>
        </w:tc>
        <w:tc>
          <w:tcPr>
            <w:tcW w:w="2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18.05.2020</w:t>
            </w:r>
          </w:p>
        </w:tc>
        <w:tc>
          <w:tcPr>
            <w:tcW w:w="63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r w:rsidR="009A36B4">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15.05.2020</w:t>
            </w:r>
          </w:p>
        </w:tc>
        <w:tc>
          <w:tcPr>
            <w:tcW w:w="2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18.05.2020</w:t>
            </w:r>
          </w:p>
        </w:tc>
        <w:tc>
          <w:tcPr>
            <w:tcW w:w="63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r w:rsidR="009A36B4">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17.06.2020</w:t>
            </w:r>
          </w:p>
        </w:tc>
        <w:tc>
          <w:tcPr>
            <w:tcW w:w="2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18.06.2020</w:t>
            </w:r>
          </w:p>
        </w:tc>
        <w:tc>
          <w:tcPr>
            <w:tcW w:w="63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надання згоди на вчинення значних правочинів</w:t>
            </w:r>
          </w:p>
        </w:tc>
      </w:tr>
      <w:tr w:rsidR="009A36B4">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18.09.2020</w:t>
            </w:r>
          </w:p>
        </w:tc>
        <w:tc>
          <w:tcPr>
            <w:tcW w:w="2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18.09.2020</w:t>
            </w:r>
          </w:p>
        </w:tc>
        <w:tc>
          <w:tcPr>
            <w:tcW w:w="63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надання згоди на вчинення значних правочинів</w:t>
            </w:r>
          </w:p>
        </w:tc>
      </w:tr>
      <w:tr w:rsidR="009A36B4">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29.09.2020</w:t>
            </w:r>
          </w:p>
        </w:tc>
        <w:tc>
          <w:tcPr>
            <w:tcW w:w="2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30.09.2020</w:t>
            </w:r>
          </w:p>
        </w:tc>
        <w:tc>
          <w:tcPr>
            <w:tcW w:w="63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попереднє надання згоди на вчинення значних правочинів</w:t>
            </w:r>
          </w:p>
        </w:tc>
      </w:tr>
      <w:tr w:rsidR="009A36B4">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30.11.2020</w:t>
            </w:r>
          </w:p>
        </w:tc>
        <w:tc>
          <w:tcPr>
            <w:tcW w:w="2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30.11.2020</w:t>
            </w:r>
          </w:p>
        </w:tc>
        <w:tc>
          <w:tcPr>
            <w:tcW w:w="63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надання згоди на вчинення значних правочинів</w:t>
            </w:r>
          </w:p>
        </w:tc>
      </w:tr>
      <w:tr w:rsidR="009A36B4">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30.11.2020</w:t>
            </w:r>
          </w:p>
        </w:tc>
        <w:tc>
          <w:tcPr>
            <w:tcW w:w="2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30.11.2020</w:t>
            </w:r>
          </w:p>
        </w:tc>
        <w:tc>
          <w:tcPr>
            <w:tcW w:w="63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надання згоди на вчинення значних правочинів</w:t>
            </w:r>
          </w:p>
        </w:tc>
      </w:tr>
      <w:tr w:rsidR="009A36B4">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30.11.2020</w:t>
            </w:r>
          </w:p>
        </w:tc>
        <w:tc>
          <w:tcPr>
            <w:tcW w:w="2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30.11.2020</w:t>
            </w:r>
          </w:p>
        </w:tc>
        <w:tc>
          <w:tcPr>
            <w:tcW w:w="63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надання згоди на вчинення значних правочинів</w:t>
            </w:r>
          </w:p>
        </w:tc>
      </w:tr>
      <w:tr w:rsidR="009A36B4">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01.12.2020</w:t>
            </w:r>
          </w:p>
        </w:tc>
        <w:tc>
          <w:tcPr>
            <w:tcW w:w="2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01.12.2020</w:t>
            </w:r>
          </w:p>
        </w:tc>
        <w:tc>
          <w:tcPr>
            <w:tcW w:w="63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надання згоди на вчинення значних правочинів</w:t>
            </w:r>
          </w:p>
        </w:tc>
      </w:tr>
      <w:tr w:rsidR="009A36B4">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07.12.2020</w:t>
            </w:r>
          </w:p>
        </w:tc>
        <w:tc>
          <w:tcPr>
            <w:tcW w:w="2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09.12.2020</w:t>
            </w:r>
          </w:p>
        </w:tc>
        <w:tc>
          <w:tcPr>
            <w:tcW w:w="63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r w:rsidR="009A36B4">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28.12.2020</w:t>
            </w:r>
          </w:p>
        </w:tc>
        <w:tc>
          <w:tcPr>
            <w:tcW w:w="2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29.12.2020</w:t>
            </w:r>
          </w:p>
        </w:tc>
        <w:tc>
          <w:tcPr>
            <w:tcW w:w="63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надання згоди на вчинення значних правочинів</w:t>
            </w:r>
          </w:p>
        </w:tc>
      </w:tr>
      <w:tr w:rsidR="009A36B4">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26.03.2020</w:t>
            </w:r>
          </w:p>
        </w:tc>
        <w:tc>
          <w:tcPr>
            <w:tcW w:w="2250" w:type="dxa"/>
            <w:tcBorders>
              <w:top w:val="single" w:sz="6" w:space="0" w:color="auto"/>
              <w:left w:val="single" w:sz="6" w:space="0" w:color="auto"/>
              <w:bottom w:val="single" w:sz="6" w:space="0" w:color="auto"/>
              <w:right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26.03.2020</w:t>
            </w:r>
          </w:p>
        </w:tc>
        <w:tc>
          <w:tcPr>
            <w:tcW w:w="6300" w:type="dxa"/>
            <w:tcBorders>
              <w:top w:val="single" w:sz="6" w:space="0" w:color="auto"/>
              <w:left w:val="single" w:sz="6" w:space="0" w:color="auto"/>
              <w:bottom w:val="single" w:sz="6" w:space="0" w:color="auto"/>
            </w:tcBorders>
          </w:tcPr>
          <w:p w:rsidR="009A36B4" w:rsidRDefault="009A36B4">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проведення загальних зборів</w:t>
            </w:r>
          </w:p>
        </w:tc>
      </w:tr>
    </w:tbl>
    <w:p w:rsidR="009A36B4" w:rsidRDefault="009A36B4">
      <w:pPr>
        <w:widowControl w:val="0"/>
        <w:autoSpaceDE w:val="0"/>
        <w:autoSpaceDN w:val="0"/>
        <w:adjustRightInd w:val="0"/>
        <w:spacing w:after="0" w:line="240" w:lineRule="auto"/>
        <w:rPr>
          <w:rFonts w:ascii="Times New Roman CYR" w:hAnsi="Times New Roman CYR" w:cs="Times New Roman CYR"/>
        </w:rPr>
      </w:pPr>
    </w:p>
    <w:sectPr w:rsidR="009A36B4">
      <w:pgSz w:w="12240" w:h="15840"/>
      <w:pgMar w:top="850" w:right="850" w:bottom="850" w:left="140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64FF"/>
    <w:rsid w:val="002364FF"/>
    <w:rsid w:val="009A36B4"/>
    <w:rsid w:val="00E47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211</Pages>
  <Words>355253</Words>
  <Characters>202495</Characters>
  <Application>Microsoft Office Word</Application>
  <DocSecurity>0</DocSecurity>
  <Lines>1687</Lines>
  <Paragraphs>1113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jarzbl</dc:creator>
  <cp:lastModifiedBy>dimaisc</cp:lastModifiedBy>
  <cp:revision>2</cp:revision>
  <dcterms:created xsi:type="dcterms:W3CDTF">2021-04-29T15:14:00Z</dcterms:created>
  <dcterms:modified xsi:type="dcterms:W3CDTF">2021-04-29T15:14:00Z</dcterms:modified>
</cp:coreProperties>
</file>