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102C1" w:rsidRPr="00E87937" w:rsidRDefault="003102C1" w:rsidP="00BB5343">
      <w:pPr>
        <w:ind w:left="-567" w:right="-31" w:firstLine="425"/>
        <w:jc w:val="right"/>
        <w:rPr>
          <w:b/>
          <w:sz w:val="22"/>
          <w:szCs w:val="22"/>
          <w:lang w:val="uk-UA"/>
        </w:rPr>
      </w:pPr>
      <w:r w:rsidRPr="00E87937">
        <w:rPr>
          <w:b/>
          <w:sz w:val="22"/>
          <w:szCs w:val="22"/>
          <w:lang w:val="uk-UA"/>
        </w:rPr>
        <w:t xml:space="preserve">ПОВІДОМЛЕННЯ ПРО ПРОВЕДЕННЯ ПОЗАЧЕРГОВИХ ЗАГАЛЬНИХ ЗБОРІВ АКЦІОНЕРІВ ПРИВАТНОГО АКЦІОНЕРНОГО ТОВАРИСТВА «ВІННИЦЬКИЙ </w:t>
      </w:r>
      <w:proofErr w:type="spellStart"/>
      <w:r w:rsidRPr="00E87937">
        <w:rPr>
          <w:b/>
          <w:sz w:val="22"/>
          <w:szCs w:val="22"/>
          <w:lang w:val="uk-UA"/>
        </w:rPr>
        <w:t>ОЛІЙНОЖИРОВИЙ</w:t>
      </w:r>
      <w:proofErr w:type="spellEnd"/>
      <w:r w:rsidRPr="00E87937">
        <w:rPr>
          <w:b/>
          <w:sz w:val="22"/>
          <w:szCs w:val="22"/>
          <w:lang w:val="uk-UA"/>
        </w:rPr>
        <w:t xml:space="preserve"> КОМБІНАТ»:</w:t>
      </w:r>
    </w:p>
    <w:p w:rsidR="003102C1" w:rsidRPr="00E87937" w:rsidRDefault="003102C1" w:rsidP="00BB5343">
      <w:pPr>
        <w:ind w:left="-567" w:right="-31" w:firstLine="425"/>
        <w:jc w:val="both"/>
        <w:rPr>
          <w:sz w:val="22"/>
          <w:szCs w:val="22"/>
          <w:lang w:val="uk-UA"/>
        </w:rPr>
      </w:pPr>
      <w:r w:rsidRPr="00E87937">
        <w:rPr>
          <w:sz w:val="22"/>
          <w:szCs w:val="22"/>
          <w:lang w:val="uk-UA"/>
        </w:rPr>
        <w:t xml:space="preserve">1) Повне найменування та місцезнаходження товариства: </w:t>
      </w:r>
      <w:r w:rsidRPr="00E87937">
        <w:rPr>
          <w:b/>
          <w:sz w:val="22"/>
          <w:szCs w:val="22"/>
          <w:lang w:val="uk-UA"/>
        </w:rPr>
        <w:t xml:space="preserve">Приватне акціонерне товариство «Вінницький </w:t>
      </w:r>
      <w:proofErr w:type="spellStart"/>
      <w:r w:rsidRPr="00E87937">
        <w:rPr>
          <w:b/>
          <w:sz w:val="22"/>
          <w:szCs w:val="22"/>
          <w:lang w:val="uk-UA"/>
        </w:rPr>
        <w:t>олійножировий</w:t>
      </w:r>
      <w:proofErr w:type="spellEnd"/>
      <w:r w:rsidRPr="00E87937">
        <w:rPr>
          <w:b/>
          <w:sz w:val="22"/>
          <w:szCs w:val="22"/>
          <w:lang w:val="uk-UA"/>
        </w:rPr>
        <w:t xml:space="preserve"> комбінат»</w:t>
      </w:r>
      <w:r w:rsidRPr="00E87937">
        <w:rPr>
          <w:sz w:val="22"/>
          <w:szCs w:val="22"/>
          <w:lang w:val="uk-UA"/>
        </w:rPr>
        <w:t xml:space="preserve"> (далі – Товариство, ПрАТ «Вінницький </w:t>
      </w:r>
      <w:proofErr w:type="spellStart"/>
      <w:r w:rsidRPr="00E87937">
        <w:rPr>
          <w:sz w:val="22"/>
          <w:szCs w:val="22"/>
          <w:lang w:val="uk-UA"/>
        </w:rPr>
        <w:t>ОЖК</w:t>
      </w:r>
      <w:proofErr w:type="spellEnd"/>
      <w:r w:rsidRPr="00E87937">
        <w:rPr>
          <w:sz w:val="22"/>
          <w:szCs w:val="22"/>
          <w:lang w:val="uk-UA"/>
        </w:rPr>
        <w:t xml:space="preserve">»), код в </w:t>
      </w:r>
      <w:proofErr w:type="spellStart"/>
      <w:r w:rsidRPr="00E87937">
        <w:rPr>
          <w:sz w:val="22"/>
          <w:szCs w:val="22"/>
          <w:lang w:val="uk-UA"/>
        </w:rPr>
        <w:t>ЄДРЮОФОПтаГФУ</w:t>
      </w:r>
      <w:proofErr w:type="spellEnd"/>
      <w:r w:rsidRPr="00E87937">
        <w:rPr>
          <w:sz w:val="22"/>
          <w:szCs w:val="22"/>
          <w:lang w:val="uk-UA"/>
        </w:rPr>
        <w:t xml:space="preserve">: 00373758, місцезнаходження: Україна, 21034, Вінницька обл., м. Вінниця, вул. </w:t>
      </w:r>
      <w:proofErr w:type="spellStart"/>
      <w:r w:rsidRPr="00E87937">
        <w:rPr>
          <w:sz w:val="22"/>
          <w:szCs w:val="22"/>
          <w:lang w:val="uk-UA"/>
        </w:rPr>
        <w:t>Немирівське</w:t>
      </w:r>
      <w:proofErr w:type="spellEnd"/>
      <w:r w:rsidRPr="00E87937">
        <w:rPr>
          <w:sz w:val="22"/>
          <w:szCs w:val="22"/>
          <w:lang w:val="uk-UA"/>
        </w:rPr>
        <w:t xml:space="preserve"> шосе, буд. 26.</w:t>
      </w:r>
    </w:p>
    <w:p w:rsidR="003102C1" w:rsidRPr="00E87937" w:rsidRDefault="003102C1" w:rsidP="00BB5343">
      <w:pPr>
        <w:ind w:left="-567" w:right="-31" w:firstLine="425"/>
        <w:jc w:val="both"/>
        <w:rPr>
          <w:sz w:val="22"/>
          <w:szCs w:val="22"/>
          <w:lang w:val="uk-UA"/>
        </w:rPr>
      </w:pPr>
      <w:r w:rsidRPr="00E87937">
        <w:rPr>
          <w:sz w:val="22"/>
          <w:szCs w:val="22"/>
          <w:lang w:val="uk-UA"/>
        </w:rPr>
        <w:t xml:space="preserve">2) Дата, час та місце проведення позачергових загальних зборів акціонерів Товариства (далі – Загальні збори): Загальні збори будуть проведені </w:t>
      </w:r>
      <w:r w:rsidR="00685A35">
        <w:rPr>
          <w:b/>
          <w:sz w:val="22"/>
          <w:szCs w:val="22"/>
          <w:lang w:val="uk-UA"/>
        </w:rPr>
        <w:t>04</w:t>
      </w:r>
      <w:r w:rsidR="00941473" w:rsidRPr="00E87937">
        <w:rPr>
          <w:b/>
          <w:sz w:val="22"/>
          <w:szCs w:val="22"/>
          <w:lang w:val="uk-UA"/>
        </w:rPr>
        <w:t xml:space="preserve"> </w:t>
      </w:r>
      <w:r w:rsidR="00685A35">
        <w:rPr>
          <w:b/>
          <w:sz w:val="22"/>
          <w:szCs w:val="22"/>
          <w:lang w:val="uk-UA"/>
        </w:rPr>
        <w:t>листопада</w:t>
      </w:r>
      <w:r w:rsidRPr="00E87937">
        <w:rPr>
          <w:b/>
          <w:sz w:val="22"/>
          <w:szCs w:val="22"/>
          <w:lang w:val="uk-UA"/>
        </w:rPr>
        <w:t xml:space="preserve"> 2019 року</w:t>
      </w:r>
      <w:r w:rsidRPr="00E87937">
        <w:rPr>
          <w:sz w:val="22"/>
          <w:szCs w:val="22"/>
          <w:lang w:val="uk-UA"/>
        </w:rPr>
        <w:t xml:space="preserve">, початок о 16 год. 00 хв. за </w:t>
      </w:r>
      <w:proofErr w:type="spellStart"/>
      <w:r w:rsidRPr="00E87937">
        <w:rPr>
          <w:sz w:val="22"/>
          <w:szCs w:val="22"/>
          <w:lang w:val="uk-UA"/>
        </w:rPr>
        <w:t>адресою</w:t>
      </w:r>
      <w:proofErr w:type="spellEnd"/>
      <w:r w:rsidRPr="00E87937">
        <w:rPr>
          <w:sz w:val="22"/>
          <w:szCs w:val="22"/>
          <w:lang w:val="uk-UA"/>
        </w:rPr>
        <w:t xml:space="preserve">: Україна, </w:t>
      </w:r>
      <w:r w:rsidR="00941473">
        <w:rPr>
          <w:sz w:val="22"/>
          <w:szCs w:val="22"/>
          <w:lang w:val="uk-UA"/>
        </w:rPr>
        <w:br/>
      </w:r>
      <w:r w:rsidRPr="00E87937">
        <w:rPr>
          <w:sz w:val="22"/>
          <w:szCs w:val="22"/>
          <w:lang w:val="uk-UA"/>
        </w:rPr>
        <w:t xml:space="preserve">м. Вінниця, вул. </w:t>
      </w:r>
      <w:proofErr w:type="spellStart"/>
      <w:r w:rsidRPr="00E87937">
        <w:rPr>
          <w:sz w:val="22"/>
          <w:szCs w:val="22"/>
          <w:lang w:val="uk-UA"/>
        </w:rPr>
        <w:t>Немирівське</w:t>
      </w:r>
      <w:proofErr w:type="spellEnd"/>
      <w:r w:rsidRPr="00E87937">
        <w:rPr>
          <w:sz w:val="22"/>
          <w:szCs w:val="22"/>
          <w:lang w:val="uk-UA"/>
        </w:rPr>
        <w:t xml:space="preserve"> шосе, 26 В, їдальня ПрАТ «Вінницький </w:t>
      </w:r>
      <w:proofErr w:type="spellStart"/>
      <w:r w:rsidRPr="00E87937">
        <w:rPr>
          <w:sz w:val="22"/>
          <w:szCs w:val="22"/>
          <w:lang w:val="uk-UA"/>
        </w:rPr>
        <w:t>ОЖК</w:t>
      </w:r>
      <w:proofErr w:type="spellEnd"/>
      <w:r w:rsidRPr="00E87937">
        <w:rPr>
          <w:sz w:val="22"/>
          <w:szCs w:val="22"/>
          <w:lang w:val="uk-UA"/>
        </w:rPr>
        <w:t>», зала №2.</w:t>
      </w:r>
    </w:p>
    <w:p w:rsidR="003102C1" w:rsidRPr="00E87937" w:rsidRDefault="003102C1" w:rsidP="00BB5343">
      <w:pPr>
        <w:ind w:left="-567" w:right="-31" w:firstLine="425"/>
        <w:jc w:val="both"/>
        <w:rPr>
          <w:sz w:val="22"/>
          <w:szCs w:val="22"/>
          <w:lang w:val="uk-UA"/>
        </w:rPr>
      </w:pPr>
      <w:r w:rsidRPr="00E87937">
        <w:rPr>
          <w:sz w:val="22"/>
          <w:szCs w:val="22"/>
          <w:lang w:val="uk-UA"/>
        </w:rPr>
        <w:t>3)</w:t>
      </w:r>
      <w:r w:rsidRPr="00E87937">
        <w:rPr>
          <w:b/>
          <w:sz w:val="22"/>
          <w:szCs w:val="22"/>
          <w:lang w:val="uk-UA"/>
        </w:rPr>
        <w:t xml:space="preserve"> </w:t>
      </w:r>
      <w:r w:rsidRPr="00E87937">
        <w:rPr>
          <w:sz w:val="22"/>
          <w:szCs w:val="22"/>
          <w:lang w:val="uk-UA"/>
        </w:rPr>
        <w:t xml:space="preserve">Час початку і закінчення реєстрації акціонерів (їх представників) для участі у Загальних зборах: реєстрація буде здійснюватися </w:t>
      </w:r>
      <w:r w:rsidR="00685A35">
        <w:rPr>
          <w:sz w:val="22"/>
          <w:szCs w:val="22"/>
          <w:lang w:val="uk-UA"/>
        </w:rPr>
        <w:t>04</w:t>
      </w:r>
      <w:r w:rsidR="00941473" w:rsidRPr="00E87937">
        <w:rPr>
          <w:sz w:val="22"/>
          <w:szCs w:val="22"/>
          <w:lang w:val="uk-UA"/>
        </w:rPr>
        <w:t xml:space="preserve"> </w:t>
      </w:r>
      <w:r w:rsidR="00685A35">
        <w:rPr>
          <w:sz w:val="22"/>
          <w:szCs w:val="22"/>
          <w:lang w:val="uk-UA"/>
        </w:rPr>
        <w:t>листопада</w:t>
      </w:r>
      <w:r w:rsidRPr="00E87937">
        <w:rPr>
          <w:sz w:val="22"/>
          <w:szCs w:val="22"/>
          <w:lang w:val="uk-UA"/>
        </w:rPr>
        <w:t xml:space="preserve"> 2019 року, початок о 15 год. 00 хв., закінчення о 15 год. 45 хв за </w:t>
      </w:r>
      <w:proofErr w:type="spellStart"/>
      <w:r w:rsidRPr="00E87937">
        <w:rPr>
          <w:sz w:val="22"/>
          <w:szCs w:val="22"/>
          <w:lang w:val="uk-UA"/>
        </w:rPr>
        <w:t>адресою</w:t>
      </w:r>
      <w:proofErr w:type="spellEnd"/>
      <w:r w:rsidRPr="00E87937">
        <w:rPr>
          <w:sz w:val="22"/>
          <w:szCs w:val="22"/>
          <w:lang w:val="uk-UA"/>
        </w:rPr>
        <w:t xml:space="preserve">: Україна, м.   Вінниця, вул. </w:t>
      </w:r>
      <w:proofErr w:type="spellStart"/>
      <w:r w:rsidRPr="00E87937">
        <w:rPr>
          <w:sz w:val="22"/>
          <w:szCs w:val="22"/>
          <w:lang w:val="uk-UA"/>
        </w:rPr>
        <w:t>Немирівське</w:t>
      </w:r>
      <w:proofErr w:type="spellEnd"/>
      <w:r w:rsidRPr="00E87937">
        <w:rPr>
          <w:sz w:val="22"/>
          <w:szCs w:val="22"/>
          <w:lang w:val="uk-UA"/>
        </w:rPr>
        <w:t xml:space="preserve"> шосе, 26 В, їдальня ПрАТ «Вінницький </w:t>
      </w:r>
      <w:proofErr w:type="spellStart"/>
      <w:r w:rsidRPr="00E87937">
        <w:rPr>
          <w:sz w:val="22"/>
          <w:szCs w:val="22"/>
          <w:lang w:val="uk-UA"/>
        </w:rPr>
        <w:t>ОЖК</w:t>
      </w:r>
      <w:proofErr w:type="spellEnd"/>
      <w:r w:rsidRPr="00E87937">
        <w:rPr>
          <w:sz w:val="22"/>
          <w:szCs w:val="22"/>
          <w:lang w:val="uk-UA"/>
        </w:rPr>
        <w:t>», зала №1.</w:t>
      </w:r>
    </w:p>
    <w:p w:rsidR="003102C1" w:rsidRPr="00E87937" w:rsidRDefault="003102C1" w:rsidP="00BB5343">
      <w:pPr>
        <w:ind w:left="-567" w:right="-31" w:firstLine="425"/>
        <w:jc w:val="both"/>
        <w:rPr>
          <w:sz w:val="22"/>
          <w:szCs w:val="22"/>
          <w:highlight w:val="yellow"/>
          <w:lang w:val="uk-UA"/>
        </w:rPr>
      </w:pPr>
      <w:r w:rsidRPr="00E87937">
        <w:rPr>
          <w:sz w:val="22"/>
          <w:szCs w:val="22"/>
          <w:lang w:val="uk-UA"/>
        </w:rPr>
        <w:t xml:space="preserve">4) Дата складання переліку акціонерів, які мають право на участь у Загальних зборах: станом на 24 годину </w:t>
      </w:r>
      <w:r w:rsidR="00203B8A" w:rsidRPr="00E87937">
        <w:rPr>
          <w:sz w:val="22"/>
          <w:szCs w:val="22"/>
          <w:lang w:val="uk-UA"/>
        </w:rPr>
        <w:t xml:space="preserve"> </w:t>
      </w:r>
      <w:r w:rsidR="00941473" w:rsidRPr="00407277">
        <w:rPr>
          <w:sz w:val="22"/>
          <w:szCs w:val="22"/>
          <w:lang w:val="uk-UA"/>
        </w:rPr>
        <w:t>2</w:t>
      </w:r>
      <w:r w:rsidR="00685A35">
        <w:rPr>
          <w:sz w:val="22"/>
          <w:szCs w:val="22"/>
          <w:lang w:val="uk-UA"/>
        </w:rPr>
        <w:t>9</w:t>
      </w:r>
      <w:r w:rsidR="00941473" w:rsidRPr="00407277">
        <w:rPr>
          <w:sz w:val="22"/>
          <w:szCs w:val="22"/>
          <w:lang w:val="uk-UA"/>
        </w:rPr>
        <w:t xml:space="preserve"> жовтня </w:t>
      </w:r>
      <w:r w:rsidRPr="00407277">
        <w:rPr>
          <w:sz w:val="22"/>
          <w:szCs w:val="22"/>
          <w:lang w:val="uk-UA"/>
        </w:rPr>
        <w:t>2019 року.</w:t>
      </w:r>
    </w:p>
    <w:p w:rsidR="003102C1" w:rsidRPr="00E87937" w:rsidRDefault="003102C1" w:rsidP="00BB5343">
      <w:pPr>
        <w:ind w:left="-567" w:right="-31" w:firstLine="425"/>
        <w:jc w:val="both"/>
        <w:rPr>
          <w:sz w:val="22"/>
          <w:szCs w:val="22"/>
          <w:lang w:val="uk-UA"/>
        </w:rPr>
      </w:pPr>
      <w:r w:rsidRPr="00E87937">
        <w:rPr>
          <w:sz w:val="22"/>
          <w:szCs w:val="22"/>
          <w:lang w:val="uk-UA"/>
        </w:rPr>
        <w:t>5) Перелік питань разом з проектом рішень щодо кожного з питань, включених до порядку денного:</w:t>
      </w:r>
    </w:p>
    <w:p w:rsidR="003102C1" w:rsidRPr="00E87937" w:rsidRDefault="003102C1" w:rsidP="00BB5343">
      <w:pPr>
        <w:pStyle w:val="af6"/>
        <w:ind w:left="-567" w:right="-31" w:firstLine="425"/>
        <w:jc w:val="both"/>
        <w:rPr>
          <w:b w:val="0"/>
          <w:color w:val="000000"/>
          <w:sz w:val="22"/>
          <w:szCs w:val="22"/>
        </w:rPr>
      </w:pPr>
      <w:r w:rsidRPr="00E87937">
        <w:rPr>
          <w:color w:val="000000"/>
          <w:sz w:val="22"/>
          <w:szCs w:val="22"/>
        </w:rPr>
        <w:t>1.</w:t>
      </w:r>
      <w:r w:rsidRPr="00E87937">
        <w:rPr>
          <w:b w:val="0"/>
          <w:color w:val="000000"/>
          <w:sz w:val="22"/>
          <w:szCs w:val="22"/>
        </w:rPr>
        <w:t xml:space="preserve"> </w:t>
      </w:r>
      <w:r w:rsidRPr="00E87937">
        <w:rPr>
          <w:color w:val="000000"/>
          <w:sz w:val="22"/>
          <w:szCs w:val="22"/>
        </w:rPr>
        <w:t xml:space="preserve">Про обрання Лічильної комісії позачергових Загальних зборів акціонерів ПрАТ «Вінницький </w:t>
      </w:r>
      <w:proofErr w:type="spellStart"/>
      <w:r w:rsidRPr="00E87937">
        <w:rPr>
          <w:color w:val="000000"/>
          <w:sz w:val="22"/>
          <w:szCs w:val="22"/>
        </w:rPr>
        <w:t>ОЖК</w:t>
      </w:r>
      <w:proofErr w:type="spellEnd"/>
      <w:r w:rsidRPr="00E87937">
        <w:rPr>
          <w:color w:val="000000"/>
          <w:sz w:val="22"/>
          <w:szCs w:val="22"/>
        </w:rPr>
        <w:t>», прийняття рішення про припинення її повноважень.</w:t>
      </w:r>
    </w:p>
    <w:p w:rsidR="003102C1" w:rsidRPr="00E87937" w:rsidRDefault="003102C1" w:rsidP="00BB5343">
      <w:pPr>
        <w:pStyle w:val="af3"/>
        <w:spacing w:line="204" w:lineRule="auto"/>
        <w:ind w:left="-567" w:right="-31" w:firstLine="425"/>
        <w:jc w:val="both"/>
        <w:rPr>
          <w:b/>
          <w:i/>
          <w:color w:val="000000"/>
          <w:sz w:val="22"/>
          <w:szCs w:val="22"/>
          <w:lang w:val="uk-UA"/>
        </w:rPr>
      </w:pPr>
      <w:r w:rsidRPr="00E87937">
        <w:rPr>
          <w:b/>
          <w:i/>
          <w:color w:val="000000"/>
          <w:sz w:val="22"/>
          <w:szCs w:val="22"/>
          <w:lang w:val="uk-UA"/>
        </w:rPr>
        <w:t>Проект рішення з першого питання включеного до порядку денного:</w:t>
      </w:r>
    </w:p>
    <w:p w:rsidR="001A2821" w:rsidRPr="00E87937" w:rsidRDefault="004A5C3D" w:rsidP="00BB5343">
      <w:pPr>
        <w:pStyle w:val="a9"/>
        <w:ind w:left="-567" w:right="-31"/>
        <w:jc w:val="both"/>
        <w:rPr>
          <w:b w:val="0"/>
          <w:i/>
          <w:sz w:val="22"/>
          <w:szCs w:val="22"/>
          <w:lang w:eastAsia="ar-SA"/>
        </w:rPr>
      </w:pPr>
      <w:r w:rsidRPr="00E87937">
        <w:rPr>
          <w:b w:val="0"/>
          <w:i/>
          <w:sz w:val="22"/>
          <w:szCs w:val="22"/>
        </w:rPr>
        <w:t>«О</w:t>
      </w:r>
      <w:r w:rsidR="001A2821" w:rsidRPr="00E87937">
        <w:rPr>
          <w:b w:val="0"/>
          <w:i/>
          <w:sz w:val="22"/>
          <w:szCs w:val="22"/>
        </w:rPr>
        <w:t xml:space="preserve">брати Лічильну комісію </w:t>
      </w:r>
      <w:r w:rsidR="001A2821" w:rsidRPr="00E87937">
        <w:rPr>
          <w:b w:val="0"/>
          <w:i/>
          <w:sz w:val="22"/>
          <w:szCs w:val="22"/>
          <w:lang w:eastAsia="ar-SA"/>
        </w:rPr>
        <w:t xml:space="preserve">у складі 6 осіб: </w:t>
      </w:r>
      <w:r w:rsidR="001A2821" w:rsidRPr="00E87937">
        <w:rPr>
          <w:b w:val="0"/>
          <w:i/>
          <w:sz w:val="22"/>
          <w:szCs w:val="22"/>
        </w:rPr>
        <w:t xml:space="preserve">Голова Лічильної комісії – </w:t>
      </w:r>
      <w:proofErr w:type="spellStart"/>
      <w:r w:rsidR="001A2821" w:rsidRPr="00E87937">
        <w:rPr>
          <w:b w:val="0"/>
          <w:i/>
          <w:sz w:val="22"/>
          <w:szCs w:val="22"/>
        </w:rPr>
        <w:t>Дворніцька</w:t>
      </w:r>
      <w:proofErr w:type="spellEnd"/>
      <w:r w:rsidR="001A2821" w:rsidRPr="00E87937">
        <w:rPr>
          <w:b w:val="0"/>
          <w:i/>
          <w:sz w:val="22"/>
          <w:szCs w:val="22"/>
        </w:rPr>
        <w:t xml:space="preserve"> Олена Станіславівна, </w:t>
      </w:r>
      <w:r w:rsidR="00407277" w:rsidRPr="00E87937">
        <w:rPr>
          <w:b w:val="0"/>
          <w:i/>
          <w:sz w:val="22"/>
          <w:szCs w:val="22"/>
        </w:rPr>
        <w:t>Дем’яненко Людмила Володимирівна</w:t>
      </w:r>
      <w:r w:rsidR="00407277" w:rsidRPr="00407277">
        <w:rPr>
          <w:b w:val="0"/>
          <w:i/>
          <w:sz w:val="22"/>
          <w:szCs w:val="22"/>
        </w:rPr>
        <w:t>,</w:t>
      </w:r>
      <w:r w:rsidR="00407277" w:rsidRPr="00E87937">
        <w:rPr>
          <w:b w:val="0"/>
          <w:i/>
          <w:sz w:val="22"/>
          <w:szCs w:val="22"/>
        </w:rPr>
        <w:t xml:space="preserve"> </w:t>
      </w:r>
      <w:proofErr w:type="spellStart"/>
      <w:r w:rsidR="00407277" w:rsidRPr="00E87937">
        <w:rPr>
          <w:b w:val="0"/>
          <w:i/>
          <w:sz w:val="22"/>
          <w:szCs w:val="22"/>
        </w:rPr>
        <w:t>Кудра</w:t>
      </w:r>
      <w:proofErr w:type="spellEnd"/>
      <w:r w:rsidR="00407277" w:rsidRPr="00E87937">
        <w:rPr>
          <w:b w:val="0"/>
          <w:i/>
          <w:sz w:val="22"/>
          <w:szCs w:val="22"/>
        </w:rPr>
        <w:t xml:space="preserve"> Ірина Леонідівна,</w:t>
      </w:r>
      <w:r w:rsidR="00407277" w:rsidRPr="00407277">
        <w:rPr>
          <w:b w:val="0"/>
          <w:i/>
          <w:sz w:val="22"/>
          <w:szCs w:val="22"/>
        </w:rPr>
        <w:t xml:space="preserve"> </w:t>
      </w:r>
      <w:proofErr w:type="spellStart"/>
      <w:r w:rsidR="001A2821" w:rsidRPr="00E87937">
        <w:rPr>
          <w:b w:val="0"/>
          <w:i/>
          <w:sz w:val="22"/>
          <w:szCs w:val="22"/>
        </w:rPr>
        <w:t>Ліцька</w:t>
      </w:r>
      <w:proofErr w:type="spellEnd"/>
      <w:r w:rsidR="001A2821" w:rsidRPr="00E87937">
        <w:rPr>
          <w:b w:val="0"/>
          <w:i/>
          <w:sz w:val="22"/>
          <w:szCs w:val="22"/>
        </w:rPr>
        <w:t xml:space="preserve"> Алла Яківна, </w:t>
      </w:r>
      <w:proofErr w:type="spellStart"/>
      <w:r w:rsidR="001A2821" w:rsidRPr="00E87937">
        <w:rPr>
          <w:b w:val="0"/>
          <w:i/>
          <w:sz w:val="22"/>
          <w:szCs w:val="22"/>
        </w:rPr>
        <w:t>Мисак</w:t>
      </w:r>
      <w:proofErr w:type="spellEnd"/>
      <w:r w:rsidR="001A2821" w:rsidRPr="00E87937">
        <w:rPr>
          <w:b w:val="0"/>
          <w:i/>
          <w:sz w:val="22"/>
          <w:szCs w:val="22"/>
        </w:rPr>
        <w:t xml:space="preserve"> Тетяна Леонідівна</w:t>
      </w:r>
      <w:r w:rsidR="00314864" w:rsidRPr="00E87937">
        <w:rPr>
          <w:b w:val="0"/>
          <w:i/>
          <w:sz w:val="22"/>
          <w:szCs w:val="22"/>
        </w:rPr>
        <w:t>,</w:t>
      </w:r>
      <w:r w:rsidR="00407277" w:rsidRPr="00407277">
        <w:rPr>
          <w:b w:val="0"/>
          <w:i/>
          <w:sz w:val="22"/>
          <w:szCs w:val="22"/>
        </w:rPr>
        <w:t xml:space="preserve"> </w:t>
      </w:r>
      <w:proofErr w:type="spellStart"/>
      <w:r w:rsidR="00407277" w:rsidRPr="00407277">
        <w:rPr>
          <w:b w:val="0"/>
          <w:i/>
          <w:sz w:val="22"/>
          <w:szCs w:val="22"/>
        </w:rPr>
        <w:t>Чопік</w:t>
      </w:r>
      <w:proofErr w:type="spellEnd"/>
      <w:r w:rsidR="00407277" w:rsidRPr="00407277">
        <w:rPr>
          <w:b w:val="0"/>
          <w:i/>
          <w:sz w:val="22"/>
          <w:szCs w:val="22"/>
        </w:rPr>
        <w:t xml:space="preserve"> Наталія Олександрівна</w:t>
      </w:r>
      <w:r w:rsidR="00314864" w:rsidRPr="00E87937">
        <w:rPr>
          <w:b w:val="0"/>
          <w:i/>
          <w:sz w:val="22"/>
          <w:szCs w:val="22"/>
        </w:rPr>
        <w:t>.</w:t>
      </w:r>
      <w:r w:rsidR="001A2821" w:rsidRPr="00E87937">
        <w:rPr>
          <w:b w:val="0"/>
          <w:i/>
          <w:sz w:val="22"/>
          <w:szCs w:val="22"/>
        </w:rPr>
        <w:t xml:space="preserve"> </w:t>
      </w:r>
      <w:r w:rsidR="001A2821" w:rsidRPr="00E87937">
        <w:rPr>
          <w:b w:val="0"/>
          <w:i/>
          <w:sz w:val="22"/>
          <w:szCs w:val="22"/>
          <w:lang w:eastAsia="ar-SA"/>
        </w:rPr>
        <w:t>Встановити повноваження Лічильної комісії з моменту її обрання Загальними зборами до розгляду всіх питань порядку денного та здійснення всіх необхідних і передбачених Законом України «Про акціонерні товариства» повноважень, покладених на Лічильну комісію.</w:t>
      </w:r>
      <w:r w:rsidRPr="00E87937">
        <w:rPr>
          <w:b w:val="0"/>
          <w:i/>
          <w:sz w:val="22"/>
          <w:szCs w:val="22"/>
          <w:lang w:eastAsia="ar-SA"/>
        </w:rPr>
        <w:t>»</w:t>
      </w:r>
    </w:p>
    <w:p w:rsidR="003102C1" w:rsidRPr="00E87937" w:rsidRDefault="003102C1" w:rsidP="00BB5343">
      <w:pPr>
        <w:pStyle w:val="af6"/>
        <w:ind w:left="-567" w:right="-31" w:firstLine="425"/>
        <w:jc w:val="both"/>
        <w:rPr>
          <w:b w:val="0"/>
          <w:color w:val="000000"/>
          <w:sz w:val="22"/>
          <w:szCs w:val="22"/>
        </w:rPr>
      </w:pPr>
      <w:r w:rsidRPr="00E87937">
        <w:rPr>
          <w:color w:val="000000"/>
          <w:sz w:val="22"/>
          <w:szCs w:val="22"/>
        </w:rPr>
        <w:t>2.</w:t>
      </w:r>
      <w:r w:rsidRPr="00E87937">
        <w:rPr>
          <w:b w:val="0"/>
          <w:color w:val="000000"/>
          <w:sz w:val="22"/>
          <w:szCs w:val="22"/>
        </w:rPr>
        <w:t xml:space="preserve"> </w:t>
      </w:r>
      <w:r w:rsidRPr="00E87937">
        <w:rPr>
          <w:color w:val="000000"/>
          <w:sz w:val="22"/>
          <w:szCs w:val="22"/>
        </w:rPr>
        <w:t xml:space="preserve">Про обрання Голови та Секретаря позачергових Загальних зборів акціонерів ПрАТ «Вінницький </w:t>
      </w:r>
      <w:proofErr w:type="spellStart"/>
      <w:r w:rsidRPr="00E87937">
        <w:rPr>
          <w:color w:val="000000"/>
          <w:sz w:val="22"/>
          <w:szCs w:val="22"/>
        </w:rPr>
        <w:t>ОЖК</w:t>
      </w:r>
      <w:proofErr w:type="spellEnd"/>
      <w:r w:rsidRPr="00E87937">
        <w:rPr>
          <w:color w:val="000000"/>
          <w:sz w:val="22"/>
          <w:szCs w:val="22"/>
        </w:rPr>
        <w:t>».</w:t>
      </w:r>
    </w:p>
    <w:p w:rsidR="003102C1" w:rsidRPr="00E87937" w:rsidRDefault="003102C1" w:rsidP="003102C1">
      <w:pPr>
        <w:ind w:left="-567" w:right="-427" w:firstLine="425"/>
        <w:jc w:val="both"/>
        <w:rPr>
          <w:sz w:val="22"/>
          <w:szCs w:val="22"/>
          <w:lang w:val="uk-UA"/>
        </w:rPr>
      </w:pPr>
      <w:r w:rsidRPr="00E87937">
        <w:rPr>
          <w:b/>
          <w:i/>
          <w:color w:val="000000"/>
          <w:sz w:val="22"/>
          <w:szCs w:val="22"/>
          <w:lang w:val="uk-UA"/>
        </w:rPr>
        <w:t>Проект рішення з другого питання включеного до порядку денного:</w:t>
      </w:r>
    </w:p>
    <w:p w:rsidR="003102C1" w:rsidRPr="00E87937" w:rsidRDefault="003102C1" w:rsidP="00BB5343">
      <w:pPr>
        <w:ind w:left="-567" w:right="-31"/>
        <w:jc w:val="both"/>
        <w:rPr>
          <w:i/>
          <w:sz w:val="22"/>
          <w:szCs w:val="22"/>
          <w:lang w:val="uk-UA"/>
        </w:rPr>
      </w:pPr>
      <w:r w:rsidRPr="00E87937">
        <w:rPr>
          <w:i/>
          <w:sz w:val="22"/>
          <w:szCs w:val="22"/>
          <w:lang w:val="uk-UA"/>
        </w:rPr>
        <w:t xml:space="preserve">«Обрати Головою </w:t>
      </w:r>
      <w:r w:rsidRPr="00E87937">
        <w:rPr>
          <w:i/>
          <w:color w:val="000000"/>
          <w:sz w:val="22"/>
          <w:szCs w:val="22"/>
          <w:lang w:val="uk-UA"/>
        </w:rPr>
        <w:t xml:space="preserve">позачергових Загальних зборів акціонерів ПрАТ «Вінницький </w:t>
      </w:r>
      <w:proofErr w:type="spellStart"/>
      <w:r w:rsidRPr="00E87937">
        <w:rPr>
          <w:i/>
          <w:color w:val="000000"/>
          <w:sz w:val="22"/>
          <w:szCs w:val="22"/>
          <w:lang w:val="uk-UA"/>
        </w:rPr>
        <w:t>ОЖК</w:t>
      </w:r>
      <w:proofErr w:type="spellEnd"/>
      <w:r w:rsidRPr="00E87937">
        <w:rPr>
          <w:i/>
          <w:color w:val="000000"/>
          <w:sz w:val="22"/>
          <w:szCs w:val="22"/>
          <w:lang w:val="uk-UA"/>
        </w:rPr>
        <w:t>»</w:t>
      </w:r>
      <w:r w:rsidRPr="00E87937">
        <w:rPr>
          <w:i/>
          <w:sz w:val="22"/>
          <w:szCs w:val="22"/>
          <w:lang w:val="uk-UA"/>
        </w:rPr>
        <w:t xml:space="preserve"> Музику Людмилу Арсенівну. Обрати Секретарем </w:t>
      </w:r>
      <w:r w:rsidRPr="00E87937">
        <w:rPr>
          <w:i/>
          <w:color w:val="000000"/>
          <w:sz w:val="22"/>
          <w:szCs w:val="22"/>
          <w:lang w:val="uk-UA"/>
        </w:rPr>
        <w:t xml:space="preserve">позачергових Загальних зборів акціонерів ПрАТ «Вінницький </w:t>
      </w:r>
      <w:proofErr w:type="spellStart"/>
      <w:r w:rsidRPr="00E87937">
        <w:rPr>
          <w:i/>
          <w:color w:val="000000"/>
          <w:sz w:val="22"/>
          <w:szCs w:val="22"/>
          <w:lang w:val="uk-UA"/>
        </w:rPr>
        <w:t>ОЖК</w:t>
      </w:r>
      <w:proofErr w:type="spellEnd"/>
      <w:r w:rsidRPr="00E87937">
        <w:rPr>
          <w:i/>
          <w:color w:val="000000"/>
          <w:sz w:val="22"/>
          <w:szCs w:val="22"/>
          <w:lang w:val="uk-UA"/>
        </w:rPr>
        <w:t>»</w:t>
      </w:r>
      <w:r w:rsidRPr="00E87937">
        <w:rPr>
          <w:i/>
          <w:sz w:val="22"/>
          <w:szCs w:val="22"/>
          <w:lang w:val="uk-UA"/>
        </w:rPr>
        <w:t xml:space="preserve"> Зорю Ірину Олександрівну».</w:t>
      </w:r>
    </w:p>
    <w:p w:rsidR="003102C1" w:rsidRPr="00E87937" w:rsidRDefault="003102C1" w:rsidP="00BB5343">
      <w:pPr>
        <w:pStyle w:val="af6"/>
        <w:ind w:left="-567" w:right="-31" w:firstLine="425"/>
        <w:jc w:val="both"/>
        <w:rPr>
          <w:color w:val="000000"/>
          <w:sz w:val="22"/>
          <w:szCs w:val="22"/>
        </w:rPr>
      </w:pPr>
      <w:r w:rsidRPr="00E87937">
        <w:rPr>
          <w:sz w:val="22"/>
          <w:szCs w:val="22"/>
        </w:rPr>
        <w:t>3.</w:t>
      </w:r>
      <w:r w:rsidRPr="00E87937">
        <w:rPr>
          <w:b w:val="0"/>
          <w:sz w:val="22"/>
          <w:szCs w:val="22"/>
        </w:rPr>
        <w:t xml:space="preserve"> </w:t>
      </w:r>
      <w:r w:rsidRPr="00E87937">
        <w:rPr>
          <w:color w:val="000000"/>
          <w:sz w:val="22"/>
          <w:szCs w:val="22"/>
        </w:rPr>
        <w:t>Про регламент роботи позачергових Загальних зборів акці</w:t>
      </w:r>
      <w:r w:rsidR="004A5C3D" w:rsidRPr="00E87937">
        <w:rPr>
          <w:color w:val="000000"/>
          <w:sz w:val="22"/>
          <w:szCs w:val="22"/>
        </w:rPr>
        <w:t xml:space="preserve">онерів ПрАТ «Вінницький </w:t>
      </w:r>
      <w:proofErr w:type="spellStart"/>
      <w:r w:rsidR="004A5C3D" w:rsidRPr="00E87937">
        <w:rPr>
          <w:color w:val="000000"/>
          <w:sz w:val="22"/>
          <w:szCs w:val="22"/>
        </w:rPr>
        <w:t>ОЖК</w:t>
      </w:r>
      <w:proofErr w:type="spellEnd"/>
      <w:r w:rsidR="004A5C3D" w:rsidRPr="00E87937">
        <w:rPr>
          <w:color w:val="000000"/>
          <w:sz w:val="22"/>
          <w:szCs w:val="22"/>
        </w:rPr>
        <w:t>».</w:t>
      </w:r>
    </w:p>
    <w:p w:rsidR="003102C1" w:rsidRPr="00E87937" w:rsidRDefault="003102C1" w:rsidP="003102C1">
      <w:pPr>
        <w:ind w:left="-567" w:right="-427" w:firstLine="425"/>
        <w:jc w:val="both"/>
        <w:rPr>
          <w:sz w:val="22"/>
          <w:szCs w:val="22"/>
          <w:lang w:val="uk-UA"/>
        </w:rPr>
      </w:pPr>
      <w:r w:rsidRPr="00E87937">
        <w:rPr>
          <w:b/>
          <w:i/>
          <w:color w:val="000000"/>
          <w:sz w:val="22"/>
          <w:szCs w:val="22"/>
          <w:lang w:val="uk-UA"/>
        </w:rPr>
        <w:t>Проект рішення з третього питання включеного до порядку денного:</w:t>
      </w:r>
    </w:p>
    <w:p w:rsidR="004A5C3D" w:rsidRPr="00E87937" w:rsidRDefault="004A5C3D" w:rsidP="004A5C3D">
      <w:pPr>
        <w:pStyle w:val="af6"/>
        <w:ind w:left="-567" w:right="-2"/>
        <w:jc w:val="both"/>
        <w:rPr>
          <w:b w:val="0"/>
          <w:i/>
          <w:sz w:val="22"/>
          <w:szCs w:val="22"/>
        </w:rPr>
      </w:pPr>
      <w:r w:rsidRPr="00E87937">
        <w:rPr>
          <w:i/>
          <w:sz w:val="22"/>
          <w:szCs w:val="22"/>
        </w:rPr>
        <w:t>«</w:t>
      </w:r>
      <w:r w:rsidRPr="00E87937">
        <w:rPr>
          <w:b w:val="0"/>
          <w:i/>
          <w:sz w:val="22"/>
          <w:szCs w:val="22"/>
        </w:rPr>
        <w:t xml:space="preserve">Затвердити регламент роботи </w:t>
      </w:r>
      <w:r w:rsidR="00412F27" w:rsidRPr="00E87937">
        <w:rPr>
          <w:b w:val="0"/>
          <w:i/>
          <w:sz w:val="22"/>
          <w:szCs w:val="22"/>
        </w:rPr>
        <w:t>позачергових</w:t>
      </w:r>
      <w:r w:rsidRPr="00E87937">
        <w:rPr>
          <w:b w:val="0"/>
          <w:i/>
          <w:sz w:val="22"/>
          <w:szCs w:val="22"/>
        </w:rPr>
        <w:t xml:space="preserve"> Загальних зборів акціонерів ПрАТ «Вінницький </w:t>
      </w:r>
      <w:proofErr w:type="spellStart"/>
      <w:r w:rsidRPr="00E87937">
        <w:rPr>
          <w:b w:val="0"/>
          <w:i/>
          <w:sz w:val="22"/>
          <w:szCs w:val="22"/>
        </w:rPr>
        <w:t>ОЖК</w:t>
      </w:r>
      <w:proofErr w:type="spellEnd"/>
      <w:r w:rsidRPr="00E87937">
        <w:rPr>
          <w:b w:val="0"/>
          <w:i/>
          <w:sz w:val="22"/>
          <w:szCs w:val="22"/>
        </w:rPr>
        <w:t>»:</w:t>
      </w:r>
    </w:p>
    <w:p w:rsidR="004A5C3D" w:rsidRPr="00E87937" w:rsidRDefault="004A5C3D" w:rsidP="004A5C3D">
      <w:pPr>
        <w:pStyle w:val="af6"/>
        <w:ind w:left="-567" w:right="-2"/>
        <w:jc w:val="both"/>
        <w:rPr>
          <w:b w:val="0"/>
          <w:i/>
          <w:sz w:val="22"/>
          <w:szCs w:val="22"/>
        </w:rPr>
      </w:pPr>
      <w:r w:rsidRPr="00E87937">
        <w:rPr>
          <w:b w:val="0"/>
          <w:i/>
          <w:sz w:val="22"/>
          <w:szCs w:val="22"/>
        </w:rPr>
        <w:t>Виступи з питань порядку денного на Загальних зборах: основна доповідь – до 20 хвилин, запитання та відповіді на запитання – до 10 хвилин. Усі питання до доповідачів надаються виключно у письмовій формі Голові Загальних зборів, із зазначенням прізвища та імені (найменування) акціонера та/або його представника, та засвідчені їх підписом. Анонімні заяви</w:t>
      </w:r>
      <w:r w:rsidR="002A52F5" w:rsidRPr="00E87937">
        <w:rPr>
          <w:b w:val="0"/>
          <w:i/>
          <w:sz w:val="22"/>
          <w:szCs w:val="22"/>
        </w:rPr>
        <w:t xml:space="preserve"> та запитання не розглядаються.»</w:t>
      </w:r>
    </w:p>
    <w:p w:rsidR="003102C1" w:rsidRPr="00E87937" w:rsidRDefault="003102C1" w:rsidP="00BB5343">
      <w:pPr>
        <w:pStyle w:val="af6"/>
        <w:ind w:left="-567" w:right="-31" w:firstLine="425"/>
        <w:jc w:val="both"/>
        <w:rPr>
          <w:b w:val="0"/>
          <w:sz w:val="22"/>
          <w:szCs w:val="22"/>
        </w:rPr>
      </w:pPr>
      <w:r w:rsidRPr="00E87937">
        <w:rPr>
          <w:sz w:val="22"/>
          <w:szCs w:val="22"/>
        </w:rPr>
        <w:t>4.</w:t>
      </w:r>
      <w:r w:rsidRPr="00E87937">
        <w:rPr>
          <w:b w:val="0"/>
          <w:sz w:val="22"/>
          <w:szCs w:val="22"/>
        </w:rPr>
        <w:t xml:space="preserve"> </w:t>
      </w:r>
      <w:r w:rsidR="00D41C15" w:rsidRPr="00E87937">
        <w:rPr>
          <w:color w:val="000000"/>
          <w:sz w:val="22"/>
          <w:szCs w:val="22"/>
        </w:rPr>
        <w:t xml:space="preserve">Про призначення суб’єкта аудиторської діяльності </w:t>
      </w:r>
      <w:r w:rsidR="004A5C3D" w:rsidRPr="00E87937">
        <w:rPr>
          <w:color w:val="000000"/>
          <w:sz w:val="22"/>
          <w:szCs w:val="22"/>
        </w:rPr>
        <w:t xml:space="preserve">та продовження </w:t>
      </w:r>
      <w:r w:rsidR="004A5C3D" w:rsidRPr="00E87937">
        <w:rPr>
          <w:color w:val="000000"/>
          <w:sz w:val="22"/>
          <w:szCs w:val="22"/>
          <w:shd w:val="clear" w:color="auto" w:fill="FFFFFF"/>
        </w:rPr>
        <w:t>ТОВ «</w:t>
      </w:r>
      <w:proofErr w:type="spellStart"/>
      <w:r w:rsidR="004A5C3D" w:rsidRPr="00E87937">
        <w:rPr>
          <w:color w:val="000000"/>
          <w:sz w:val="22"/>
          <w:szCs w:val="22"/>
          <w:shd w:val="clear" w:color="auto" w:fill="FFFFFF"/>
        </w:rPr>
        <w:t>ЕЙЧ</w:t>
      </w:r>
      <w:proofErr w:type="spellEnd"/>
      <w:r w:rsidR="004A5C3D" w:rsidRPr="00E87937">
        <w:rPr>
          <w:color w:val="000000"/>
          <w:sz w:val="22"/>
          <w:szCs w:val="22"/>
          <w:shd w:val="clear" w:color="auto" w:fill="FFFFFF"/>
        </w:rPr>
        <w:t xml:space="preserve"> ЕЛ </w:t>
      </w:r>
      <w:proofErr w:type="spellStart"/>
      <w:r w:rsidR="004A5C3D" w:rsidRPr="00E87937">
        <w:rPr>
          <w:color w:val="000000"/>
          <w:sz w:val="22"/>
          <w:szCs w:val="22"/>
          <w:shd w:val="clear" w:color="auto" w:fill="FFFFFF"/>
        </w:rPr>
        <w:t>БІ</w:t>
      </w:r>
      <w:proofErr w:type="spellEnd"/>
      <w:r w:rsidR="004A5C3D" w:rsidRPr="00E87937">
        <w:rPr>
          <w:color w:val="000000"/>
          <w:sz w:val="22"/>
          <w:szCs w:val="22"/>
          <w:shd w:val="clear" w:color="auto" w:fill="FFFFFF"/>
        </w:rPr>
        <w:t xml:space="preserve"> </w:t>
      </w:r>
      <w:proofErr w:type="spellStart"/>
      <w:r w:rsidR="004A5C3D" w:rsidRPr="00E87937">
        <w:rPr>
          <w:color w:val="000000"/>
          <w:sz w:val="22"/>
          <w:szCs w:val="22"/>
          <w:shd w:val="clear" w:color="auto" w:fill="FFFFFF"/>
        </w:rPr>
        <w:t>ЮКРЕЙН</w:t>
      </w:r>
      <w:proofErr w:type="spellEnd"/>
      <w:r w:rsidR="004A5C3D" w:rsidRPr="00E87937">
        <w:rPr>
          <w:color w:val="000000"/>
          <w:sz w:val="22"/>
          <w:szCs w:val="22"/>
          <w:shd w:val="clear" w:color="auto" w:fill="FFFFFF"/>
        </w:rPr>
        <w:t>»</w:t>
      </w:r>
      <w:r w:rsidR="004A5C3D" w:rsidRPr="00E87937">
        <w:rPr>
          <w:b w:val="0"/>
          <w:color w:val="000000"/>
          <w:sz w:val="22"/>
          <w:szCs w:val="22"/>
          <w:shd w:val="clear" w:color="auto" w:fill="FFFFFF"/>
        </w:rPr>
        <w:t xml:space="preserve"> </w:t>
      </w:r>
      <w:r w:rsidR="00D41C15" w:rsidRPr="00E87937">
        <w:rPr>
          <w:color w:val="000000"/>
          <w:sz w:val="22"/>
          <w:szCs w:val="22"/>
        </w:rPr>
        <w:t xml:space="preserve">надання послуг з обов’язкового аудиту фінансової звітності ПрАТ «Вінницький </w:t>
      </w:r>
      <w:proofErr w:type="spellStart"/>
      <w:r w:rsidR="00D41C15" w:rsidRPr="00E87937">
        <w:rPr>
          <w:color w:val="000000"/>
          <w:sz w:val="22"/>
          <w:szCs w:val="22"/>
        </w:rPr>
        <w:t>ОЖК</w:t>
      </w:r>
      <w:proofErr w:type="spellEnd"/>
      <w:r w:rsidR="00D41C15" w:rsidRPr="00E87937">
        <w:rPr>
          <w:color w:val="000000"/>
          <w:sz w:val="22"/>
          <w:szCs w:val="22"/>
        </w:rPr>
        <w:t>»</w:t>
      </w:r>
      <w:r w:rsidRPr="00E87937">
        <w:rPr>
          <w:color w:val="000000"/>
          <w:sz w:val="22"/>
          <w:szCs w:val="22"/>
        </w:rPr>
        <w:t>.</w:t>
      </w:r>
    </w:p>
    <w:p w:rsidR="00D41C15" w:rsidRPr="00E87937" w:rsidRDefault="00D41C15" w:rsidP="00BB5343">
      <w:pPr>
        <w:pStyle w:val="af6"/>
        <w:ind w:left="-1134" w:right="-1" w:firstLine="567"/>
        <w:jc w:val="both"/>
        <w:rPr>
          <w:b w:val="0"/>
          <w:sz w:val="22"/>
          <w:szCs w:val="22"/>
        </w:rPr>
      </w:pPr>
      <w:r w:rsidRPr="00E87937">
        <w:rPr>
          <w:i/>
          <w:color w:val="000000"/>
          <w:sz w:val="22"/>
          <w:szCs w:val="22"/>
        </w:rPr>
        <w:t>Проект рі</w:t>
      </w:r>
      <w:r w:rsidR="004A5C3D" w:rsidRPr="00E87937">
        <w:rPr>
          <w:i/>
          <w:color w:val="000000"/>
          <w:sz w:val="22"/>
          <w:szCs w:val="22"/>
        </w:rPr>
        <w:t xml:space="preserve">шення </w:t>
      </w:r>
      <w:r w:rsidRPr="00E87937">
        <w:rPr>
          <w:i/>
          <w:color w:val="000000"/>
          <w:sz w:val="22"/>
          <w:szCs w:val="22"/>
        </w:rPr>
        <w:t>з четвертого питання включеного до порядку денного:</w:t>
      </w:r>
    </w:p>
    <w:p w:rsidR="00D41C15" w:rsidRPr="00E87937" w:rsidRDefault="00D41C15" w:rsidP="00BB5343">
      <w:pPr>
        <w:widowControl w:val="0"/>
        <w:tabs>
          <w:tab w:val="left" w:pos="-720"/>
          <w:tab w:val="left" w:pos="9360"/>
        </w:tabs>
        <w:ind w:left="-567" w:right="-1"/>
        <w:jc w:val="both"/>
        <w:rPr>
          <w:color w:val="000000"/>
          <w:sz w:val="22"/>
          <w:szCs w:val="22"/>
          <w:lang w:val="uk-UA"/>
        </w:rPr>
      </w:pPr>
      <w:r w:rsidRPr="00E87937">
        <w:rPr>
          <w:i/>
          <w:sz w:val="22"/>
          <w:szCs w:val="22"/>
          <w:lang w:val="uk-UA"/>
        </w:rPr>
        <w:t>«</w:t>
      </w:r>
      <w:r w:rsidR="00EF10B5">
        <w:rPr>
          <w:i/>
          <w:sz w:val="22"/>
          <w:szCs w:val="22"/>
          <w:lang w:val="uk-UA" w:eastAsia="uk-UA"/>
        </w:rPr>
        <w:t>П</w:t>
      </w:r>
      <w:r w:rsidR="00EF10B5" w:rsidRPr="00E87937">
        <w:rPr>
          <w:i/>
          <w:sz w:val="22"/>
          <w:szCs w:val="22"/>
          <w:lang w:val="uk-UA" w:eastAsia="uk-UA"/>
        </w:rPr>
        <w:t>родовжити</w:t>
      </w:r>
      <w:r w:rsidR="00EF10B5">
        <w:rPr>
          <w:i/>
          <w:sz w:val="22"/>
          <w:szCs w:val="22"/>
          <w:lang w:val="uk-UA" w:eastAsia="uk-UA"/>
        </w:rPr>
        <w:t xml:space="preserve"> строк </w:t>
      </w:r>
      <w:r w:rsidR="00EF10B5" w:rsidRPr="005D17DA">
        <w:rPr>
          <w:i/>
          <w:sz w:val="22"/>
          <w:szCs w:val="22"/>
          <w:lang w:val="uk-UA" w:eastAsia="uk-UA"/>
        </w:rPr>
        <w:t>виконання завдання</w:t>
      </w:r>
      <w:r w:rsidR="00763915">
        <w:rPr>
          <w:i/>
          <w:sz w:val="22"/>
          <w:szCs w:val="22"/>
          <w:lang w:val="uk-UA" w:eastAsia="uk-UA"/>
        </w:rPr>
        <w:t xml:space="preserve"> </w:t>
      </w:r>
      <w:r w:rsidR="00763915" w:rsidRPr="00E87937">
        <w:rPr>
          <w:i/>
          <w:sz w:val="22"/>
          <w:szCs w:val="22"/>
          <w:lang w:val="uk-UA" w:eastAsia="uk-UA"/>
        </w:rPr>
        <w:t xml:space="preserve">з обов’язкового аудиту фінансової звітності ПрАТ «Вінницький </w:t>
      </w:r>
      <w:proofErr w:type="spellStart"/>
      <w:r w:rsidR="00763915" w:rsidRPr="00E87937">
        <w:rPr>
          <w:i/>
          <w:sz w:val="22"/>
          <w:szCs w:val="22"/>
          <w:lang w:val="uk-UA" w:eastAsia="uk-UA"/>
        </w:rPr>
        <w:t>ОЖК</w:t>
      </w:r>
      <w:proofErr w:type="spellEnd"/>
      <w:r w:rsidR="00763915" w:rsidRPr="00E87937">
        <w:rPr>
          <w:i/>
          <w:sz w:val="22"/>
          <w:szCs w:val="22"/>
          <w:lang w:val="uk-UA" w:eastAsia="uk-UA"/>
        </w:rPr>
        <w:t xml:space="preserve">» строком </w:t>
      </w:r>
      <w:r w:rsidR="00763915" w:rsidRPr="005D17DA">
        <w:rPr>
          <w:i/>
          <w:sz w:val="22"/>
          <w:szCs w:val="22"/>
          <w:lang w:val="uk-UA" w:eastAsia="uk-UA"/>
        </w:rPr>
        <w:t>на 3 роки</w:t>
      </w:r>
      <w:r w:rsidR="00763915" w:rsidRPr="00E87937">
        <w:rPr>
          <w:i/>
          <w:sz w:val="22"/>
          <w:szCs w:val="22"/>
          <w:lang w:val="uk-UA" w:eastAsia="uk-UA"/>
        </w:rPr>
        <w:t xml:space="preserve"> </w:t>
      </w:r>
      <w:r w:rsidR="00763915">
        <w:rPr>
          <w:i/>
          <w:sz w:val="22"/>
          <w:szCs w:val="22"/>
          <w:lang w:val="uk-UA" w:eastAsia="uk-UA"/>
        </w:rPr>
        <w:t>з</w:t>
      </w:r>
      <w:r w:rsidR="00763915" w:rsidRPr="00E87937">
        <w:rPr>
          <w:i/>
          <w:sz w:val="22"/>
          <w:szCs w:val="22"/>
          <w:lang w:val="uk-UA" w:eastAsia="uk-UA"/>
        </w:rPr>
        <w:t xml:space="preserve"> </w:t>
      </w:r>
      <w:r w:rsidRPr="00E87937">
        <w:rPr>
          <w:i/>
          <w:sz w:val="22"/>
          <w:szCs w:val="22"/>
          <w:lang w:val="uk-UA" w:eastAsia="uk-UA"/>
        </w:rPr>
        <w:t>суб’єктом аудиторської діяльності – ТОВАРИСТВО З ОБМЕЖЕНОЮ ВІДПОВІДАЛЬНІСТЮ «</w:t>
      </w:r>
      <w:proofErr w:type="spellStart"/>
      <w:r w:rsidRPr="00E87937">
        <w:rPr>
          <w:i/>
          <w:sz w:val="22"/>
          <w:szCs w:val="22"/>
          <w:lang w:val="uk-UA" w:eastAsia="uk-UA"/>
        </w:rPr>
        <w:t>ЕЙЧ</w:t>
      </w:r>
      <w:proofErr w:type="spellEnd"/>
      <w:r w:rsidRPr="00E87937">
        <w:rPr>
          <w:i/>
          <w:sz w:val="22"/>
          <w:szCs w:val="22"/>
          <w:lang w:val="uk-UA" w:eastAsia="uk-UA"/>
        </w:rPr>
        <w:t xml:space="preserve"> ЕЛ </w:t>
      </w:r>
      <w:proofErr w:type="spellStart"/>
      <w:r w:rsidRPr="00E87937">
        <w:rPr>
          <w:i/>
          <w:sz w:val="22"/>
          <w:szCs w:val="22"/>
          <w:lang w:val="uk-UA" w:eastAsia="uk-UA"/>
        </w:rPr>
        <w:t>БІ</w:t>
      </w:r>
      <w:proofErr w:type="spellEnd"/>
      <w:r w:rsidRPr="00E87937">
        <w:rPr>
          <w:i/>
          <w:sz w:val="22"/>
          <w:szCs w:val="22"/>
          <w:lang w:val="uk-UA" w:eastAsia="uk-UA"/>
        </w:rPr>
        <w:t xml:space="preserve"> </w:t>
      </w:r>
      <w:proofErr w:type="spellStart"/>
      <w:r w:rsidRPr="00E87937">
        <w:rPr>
          <w:i/>
          <w:sz w:val="22"/>
          <w:szCs w:val="22"/>
          <w:lang w:val="uk-UA" w:eastAsia="uk-UA"/>
        </w:rPr>
        <w:t>ЮКРЕЙН</w:t>
      </w:r>
      <w:proofErr w:type="spellEnd"/>
      <w:r w:rsidRPr="00E87937">
        <w:rPr>
          <w:i/>
          <w:sz w:val="22"/>
          <w:szCs w:val="22"/>
          <w:lang w:val="uk-UA" w:eastAsia="uk-UA"/>
        </w:rPr>
        <w:t xml:space="preserve">», номер реєстрації у Реєстрі аудиторів та суб’єктів аудиторської діяльності, розділу «Суб’єкти аудиторської діяльності, які мають право проводити обов’язковий аудит фінансової звітності підприємств, що становлять суспільний інтерес: </w:t>
      </w:r>
      <w:r w:rsidR="00085B24" w:rsidRPr="00E87937">
        <w:rPr>
          <w:i/>
          <w:sz w:val="22"/>
          <w:szCs w:val="22"/>
          <w:lang w:val="uk-UA" w:eastAsia="uk-UA"/>
        </w:rPr>
        <w:t>0283</w:t>
      </w:r>
      <w:r w:rsidR="00763915" w:rsidRPr="00407277">
        <w:rPr>
          <w:i/>
          <w:sz w:val="22"/>
          <w:szCs w:val="22"/>
          <w:lang w:val="uk-UA" w:eastAsia="uk-UA"/>
        </w:rPr>
        <w:t>»</w:t>
      </w:r>
      <w:r w:rsidR="004A5C3D" w:rsidRPr="00407277">
        <w:rPr>
          <w:i/>
          <w:sz w:val="22"/>
          <w:szCs w:val="22"/>
          <w:lang w:val="uk-UA" w:eastAsia="uk-UA"/>
        </w:rPr>
        <w:t>.</w:t>
      </w:r>
      <w:r w:rsidR="00314864" w:rsidRPr="00407277">
        <w:rPr>
          <w:i/>
          <w:sz w:val="22"/>
          <w:szCs w:val="22"/>
          <w:lang w:val="uk-UA" w:eastAsia="uk-UA"/>
        </w:rPr>
        <w:t>»</w:t>
      </w:r>
    </w:p>
    <w:p w:rsidR="003102C1" w:rsidRPr="00E87937" w:rsidRDefault="003102C1" w:rsidP="00BB5343">
      <w:pPr>
        <w:pStyle w:val="af6"/>
        <w:ind w:left="-567" w:right="-1" w:firstLine="425"/>
        <w:jc w:val="both"/>
        <w:rPr>
          <w:b w:val="0"/>
          <w:sz w:val="22"/>
          <w:szCs w:val="22"/>
        </w:rPr>
      </w:pPr>
      <w:r w:rsidRPr="00E87937">
        <w:rPr>
          <w:sz w:val="22"/>
          <w:szCs w:val="22"/>
        </w:rPr>
        <w:t>5</w:t>
      </w:r>
      <w:r w:rsidRPr="00E87937">
        <w:rPr>
          <w:color w:val="000000"/>
          <w:sz w:val="22"/>
          <w:szCs w:val="22"/>
        </w:rPr>
        <w:t xml:space="preserve">. </w:t>
      </w:r>
      <w:r w:rsidR="006F3750" w:rsidRPr="00E87937">
        <w:rPr>
          <w:color w:val="000000"/>
          <w:sz w:val="22"/>
          <w:szCs w:val="22"/>
        </w:rPr>
        <w:t>Про з</w:t>
      </w:r>
      <w:r w:rsidR="00D41C15" w:rsidRPr="00E87937">
        <w:rPr>
          <w:color w:val="000000"/>
          <w:sz w:val="22"/>
          <w:szCs w:val="22"/>
        </w:rPr>
        <w:t>атвердження умов договору з суб’єктом аудиторської діяльності</w:t>
      </w:r>
      <w:r w:rsidR="00006870" w:rsidRPr="00E87937">
        <w:rPr>
          <w:color w:val="000000"/>
          <w:sz w:val="22"/>
          <w:szCs w:val="22"/>
        </w:rPr>
        <w:t xml:space="preserve"> ТОВ «</w:t>
      </w:r>
      <w:proofErr w:type="spellStart"/>
      <w:r w:rsidR="00006870" w:rsidRPr="00E87937">
        <w:rPr>
          <w:i/>
          <w:sz w:val="22"/>
          <w:szCs w:val="22"/>
        </w:rPr>
        <w:t>ЕЙЧ</w:t>
      </w:r>
      <w:proofErr w:type="spellEnd"/>
      <w:r w:rsidR="00006870" w:rsidRPr="00E87937">
        <w:rPr>
          <w:i/>
          <w:sz w:val="22"/>
          <w:szCs w:val="22"/>
        </w:rPr>
        <w:t xml:space="preserve"> ЕЛ </w:t>
      </w:r>
      <w:proofErr w:type="spellStart"/>
      <w:r w:rsidR="00006870" w:rsidRPr="00E87937">
        <w:rPr>
          <w:i/>
          <w:sz w:val="22"/>
          <w:szCs w:val="22"/>
        </w:rPr>
        <w:t>БІ</w:t>
      </w:r>
      <w:proofErr w:type="spellEnd"/>
      <w:r w:rsidR="00006870" w:rsidRPr="00E87937">
        <w:rPr>
          <w:i/>
          <w:sz w:val="22"/>
          <w:szCs w:val="22"/>
        </w:rPr>
        <w:t xml:space="preserve"> </w:t>
      </w:r>
      <w:proofErr w:type="spellStart"/>
      <w:r w:rsidR="00006870" w:rsidRPr="00E87937">
        <w:rPr>
          <w:i/>
          <w:sz w:val="22"/>
          <w:szCs w:val="22"/>
        </w:rPr>
        <w:t>ЮКРЕЙН</w:t>
      </w:r>
      <w:proofErr w:type="spellEnd"/>
      <w:r w:rsidR="00006870" w:rsidRPr="00E87937">
        <w:rPr>
          <w:i/>
          <w:sz w:val="22"/>
          <w:szCs w:val="22"/>
        </w:rPr>
        <w:t>»,</w:t>
      </w:r>
      <w:r w:rsidR="00D41C15" w:rsidRPr="00E87937">
        <w:rPr>
          <w:color w:val="000000"/>
          <w:sz w:val="22"/>
          <w:szCs w:val="22"/>
        </w:rPr>
        <w:t xml:space="preserve"> надання повноважень Голові Правління Товариства на його підписання</w:t>
      </w:r>
      <w:r w:rsidRPr="00E87937">
        <w:rPr>
          <w:color w:val="000000"/>
          <w:sz w:val="22"/>
          <w:szCs w:val="22"/>
        </w:rPr>
        <w:t>.</w:t>
      </w:r>
    </w:p>
    <w:p w:rsidR="00D41C15" w:rsidRPr="00E87937" w:rsidRDefault="003102C1" w:rsidP="00BB5343">
      <w:pPr>
        <w:ind w:left="-567" w:right="-1" w:firstLine="425"/>
        <w:jc w:val="both"/>
        <w:rPr>
          <w:b/>
          <w:sz w:val="22"/>
          <w:szCs w:val="22"/>
          <w:lang w:val="uk-UA"/>
        </w:rPr>
      </w:pPr>
      <w:r w:rsidRPr="00E87937">
        <w:rPr>
          <w:b/>
          <w:i/>
          <w:color w:val="000000"/>
          <w:sz w:val="22"/>
          <w:szCs w:val="22"/>
          <w:lang w:val="uk-UA"/>
        </w:rPr>
        <w:t>Проект рішення з п’ятого питання включеного до порядку денного:</w:t>
      </w:r>
    </w:p>
    <w:p w:rsidR="003102C1" w:rsidRPr="00E87937" w:rsidRDefault="00D41C15" w:rsidP="00BB5343">
      <w:pPr>
        <w:ind w:left="-567" w:right="-31"/>
        <w:jc w:val="both"/>
        <w:rPr>
          <w:i/>
          <w:sz w:val="22"/>
          <w:szCs w:val="22"/>
          <w:lang w:val="uk-UA" w:eastAsia="uk-UA"/>
        </w:rPr>
      </w:pPr>
      <w:r w:rsidRPr="00E87937">
        <w:rPr>
          <w:i/>
          <w:sz w:val="22"/>
          <w:szCs w:val="22"/>
          <w:lang w:val="uk-UA"/>
        </w:rPr>
        <w:t>«</w:t>
      </w:r>
      <w:r w:rsidRPr="00E87937">
        <w:rPr>
          <w:i/>
          <w:sz w:val="22"/>
          <w:szCs w:val="22"/>
          <w:lang w:val="uk-UA" w:eastAsia="uk-UA"/>
        </w:rPr>
        <w:t>Затвердити умови</w:t>
      </w:r>
      <w:r w:rsidRPr="00E87937">
        <w:rPr>
          <w:i/>
          <w:sz w:val="22"/>
          <w:szCs w:val="22"/>
          <w:lang w:val="uk-UA"/>
        </w:rPr>
        <w:t xml:space="preserve"> договору </w:t>
      </w:r>
      <w:r w:rsidR="00314864" w:rsidRPr="00E87937">
        <w:rPr>
          <w:color w:val="000000"/>
          <w:sz w:val="22"/>
          <w:szCs w:val="22"/>
          <w:lang w:val="uk-UA"/>
        </w:rPr>
        <w:t xml:space="preserve">з </w:t>
      </w:r>
      <w:r w:rsidR="00314864" w:rsidRPr="00E87937">
        <w:rPr>
          <w:i/>
          <w:color w:val="000000"/>
          <w:sz w:val="22"/>
          <w:szCs w:val="22"/>
          <w:lang w:val="uk-UA"/>
        </w:rPr>
        <w:t>суб’єктом аудиторської діяльності ТОВ</w:t>
      </w:r>
      <w:r w:rsidR="00314864" w:rsidRPr="00E87937">
        <w:rPr>
          <w:color w:val="000000"/>
          <w:sz w:val="22"/>
          <w:szCs w:val="22"/>
          <w:lang w:val="uk-UA"/>
        </w:rPr>
        <w:t xml:space="preserve"> «</w:t>
      </w:r>
      <w:proofErr w:type="spellStart"/>
      <w:r w:rsidR="00314864" w:rsidRPr="00E87937">
        <w:rPr>
          <w:i/>
          <w:sz w:val="22"/>
          <w:szCs w:val="22"/>
          <w:lang w:val="uk-UA"/>
        </w:rPr>
        <w:t>ЕЙЧ</w:t>
      </w:r>
      <w:proofErr w:type="spellEnd"/>
      <w:r w:rsidR="00314864" w:rsidRPr="00E87937">
        <w:rPr>
          <w:i/>
          <w:sz w:val="22"/>
          <w:szCs w:val="22"/>
          <w:lang w:val="uk-UA"/>
        </w:rPr>
        <w:t xml:space="preserve"> ЕЛ </w:t>
      </w:r>
      <w:proofErr w:type="spellStart"/>
      <w:r w:rsidR="00314864" w:rsidRPr="00E87937">
        <w:rPr>
          <w:i/>
          <w:sz w:val="22"/>
          <w:szCs w:val="22"/>
          <w:lang w:val="uk-UA"/>
        </w:rPr>
        <w:t>БІ</w:t>
      </w:r>
      <w:proofErr w:type="spellEnd"/>
      <w:r w:rsidR="00314864" w:rsidRPr="00E87937">
        <w:rPr>
          <w:i/>
          <w:sz w:val="22"/>
          <w:szCs w:val="22"/>
          <w:lang w:val="uk-UA"/>
        </w:rPr>
        <w:t xml:space="preserve"> </w:t>
      </w:r>
      <w:proofErr w:type="spellStart"/>
      <w:r w:rsidR="00314864" w:rsidRPr="00E87937">
        <w:rPr>
          <w:i/>
          <w:sz w:val="22"/>
          <w:szCs w:val="22"/>
          <w:lang w:val="uk-UA"/>
        </w:rPr>
        <w:t>ЮКРЕЙН</w:t>
      </w:r>
      <w:proofErr w:type="spellEnd"/>
      <w:r w:rsidR="00314864" w:rsidRPr="00E87937">
        <w:rPr>
          <w:i/>
          <w:sz w:val="22"/>
          <w:szCs w:val="22"/>
          <w:lang w:val="uk-UA"/>
        </w:rPr>
        <w:t xml:space="preserve">» </w:t>
      </w:r>
      <w:r w:rsidRPr="00E87937">
        <w:rPr>
          <w:i/>
          <w:sz w:val="22"/>
          <w:szCs w:val="22"/>
          <w:lang w:val="uk-UA"/>
        </w:rPr>
        <w:t>з надання послуг з аудиту ф</w:t>
      </w:r>
      <w:r w:rsidRPr="00E87937">
        <w:rPr>
          <w:i/>
          <w:color w:val="000000"/>
          <w:sz w:val="22"/>
          <w:szCs w:val="22"/>
          <w:lang w:val="uk-UA"/>
        </w:rPr>
        <w:t xml:space="preserve">інансової звітності ПрАТ «Вінницький </w:t>
      </w:r>
      <w:proofErr w:type="spellStart"/>
      <w:r w:rsidRPr="00E87937">
        <w:rPr>
          <w:i/>
          <w:color w:val="000000"/>
          <w:sz w:val="22"/>
          <w:szCs w:val="22"/>
          <w:lang w:val="uk-UA"/>
        </w:rPr>
        <w:t>ОЖК</w:t>
      </w:r>
      <w:proofErr w:type="spellEnd"/>
      <w:r w:rsidRPr="00E87937">
        <w:rPr>
          <w:i/>
          <w:color w:val="000000"/>
          <w:sz w:val="22"/>
          <w:szCs w:val="22"/>
          <w:lang w:val="uk-UA"/>
        </w:rPr>
        <w:t xml:space="preserve">» та уповноважити Голову Правління Товариства </w:t>
      </w:r>
      <w:proofErr w:type="spellStart"/>
      <w:r w:rsidRPr="00E87937">
        <w:rPr>
          <w:i/>
          <w:color w:val="000000"/>
          <w:sz w:val="22"/>
          <w:szCs w:val="22"/>
          <w:lang w:val="uk-UA"/>
        </w:rPr>
        <w:t>Чаленка</w:t>
      </w:r>
      <w:proofErr w:type="spellEnd"/>
      <w:r w:rsidRPr="00E87937">
        <w:rPr>
          <w:i/>
          <w:color w:val="000000"/>
          <w:sz w:val="22"/>
          <w:szCs w:val="22"/>
          <w:lang w:val="uk-UA"/>
        </w:rPr>
        <w:t xml:space="preserve"> Дмитра Андрійовича на його підписання</w:t>
      </w:r>
      <w:r w:rsidRPr="00E87937">
        <w:rPr>
          <w:i/>
          <w:sz w:val="22"/>
          <w:szCs w:val="22"/>
          <w:lang w:val="uk-UA" w:eastAsia="uk-UA"/>
        </w:rPr>
        <w:t>».</w:t>
      </w:r>
    </w:p>
    <w:p w:rsidR="00694689" w:rsidRPr="00E87937" w:rsidRDefault="00694689" w:rsidP="00694689">
      <w:pPr>
        <w:pStyle w:val="af6"/>
        <w:ind w:left="-567" w:right="-31" w:firstLine="567"/>
        <w:jc w:val="both"/>
        <w:rPr>
          <w:color w:val="000000"/>
          <w:sz w:val="22"/>
          <w:szCs w:val="22"/>
        </w:rPr>
      </w:pPr>
      <w:r w:rsidRPr="00E87937">
        <w:rPr>
          <w:sz w:val="22"/>
          <w:szCs w:val="22"/>
          <w:lang w:eastAsia="uk-UA"/>
        </w:rPr>
        <w:t xml:space="preserve">6. Про </w:t>
      </w:r>
      <w:r w:rsidRPr="00E87937">
        <w:rPr>
          <w:color w:val="000000"/>
          <w:sz w:val="22"/>
          <w:szCs w:val="22"/>
        </w:rPr>
        <w:t xml:space="preserve">затвердження (схвалення) правочинів, укладених між ПрАТ «Вінницький </w:t>
      </w:r>
      <w:proofErr w:type="spellStart"/>
      <w:r w:rsidRPr="00E87937">
        <w:rPr>
          <w:color w:val="000000"/>
          <w:sz w:val="22"/>
          <w:szCs w:val="22"/>
        </w:rPr>
        <w:t>ОЖК</w:t>
      </w:r>
      <w:proofErr w:type="spellEnd"/>
      <w:r w:rsidRPr="00E87937">
        <w:rPr>
          <w:color w:val="000000"/>
          <w:sz w:val="22"/>
          <w:szCs w:val="22"/>
        </w:rPr>
        <w:t xml:space="preserve">» та АТ «Ощадбанк» за період з </w:t>
      </w:r>
      <w:proofErr w:type="spellStart"/>
      <w:r w:rsidRPr="00E87937">
        <w:rPr>
          <w:color w:val="000000"/>
          <w:sz w:val="22"/>
          <w:szCs w:val="22"/>
        </w:rPr>
        <w:t>27.04.2018р</w:t>
      </w:r>
      <w:proofErr w:type="spellEnd"/>
      <w:r w:rsidRPr="00E87937">
        <w:rPr>
          <w:color w:val="000000"/>
          <w:sz w:val="22"/>
          <w:szCs w:val="22"/>
        </w:rPr>
        <w:t xml:space="preserve">. по </w:t>
      </w:r>
      <w:proofErr w:type="spellStart"/>
      <w:r w:rsidR="00763915">
        <w:rPr>
          <w:color w:val="000000"/>
          <w:sz w:val="22"/>
          <w:szCs w:val="22"/>
          <w:lang w:val="ru-RU"/>
        </w:rPr>
        <w:t>2</w:t>
      </w:r>
      <w:r w:rsidR="00941473">
        <w:rPr>
          <w:color w:val="000000"/>
          <w:sz w:val="22"/>
          <w:szCs w:val="22"/>
          <w:lang w:val="ru-RU"/>
        </w:rPr>
        <w:t>6</w:t>
      </w:r>
      <w:r w:rsidR="00763915">
        <w:rPr>
          <w:color w:val="000000"/>
          <w:sz w:val="22"/>
          <w:szCs w:val="22"/>
          <w:lang w:val="ru-RU"/>
        </w:rPr>
        <w:t>.06.2018р</w:t>
      </w:r>
      <w:proofErr w:type="spellEnd"/>
      <w:r w:rsidR="00763915">
        <w:rPr>
          <w:color w:val="000000"/>
          <w:sz w:val="22"/>
          <w:szCs w:val="22"/>
          <w:lang w:val="ru-RU"/>
        </w:rPr>
        <w:t>.</w:t>
      </w:r>
      <w:r w:rsidRPr="00E87937">
        <w:rPr>
          <w:color w:val="000000"/>
          <w:sz w:val="22"/>
          <w:szCs w:val="22"/>
        </w:rPr>
        <w:t xml:space="preserve">. Підтвердження (схвалення) повноважень Голови Правління </w:t>
      </w:r>
      <w:proofErr w:type="spellStart"/>
      <w:r w:rsidRPr="00E87937">
        <w:rPr>
          <w:color w:val="000000"/>
          <w:sz w:val="22"/>
          <w:szCs w:val="22"/>
        </w:rPr>
        <w:t>Чаленка</w:t>
      </w:r>
      <w:proofErr w:type="spellEnd"/>
      <w:r w:rsidRPr="00E87937">
        <w:rPr>
          <w:color w:val="000000"/>
          <w:sz w:val="22"/>
          <w:szCs w:val="22"/>
        </w:rPr>
        <w:t xml:space="preserve"> Д.А. на укладення та підписання з АТ «Ощадбанк» від імені Товариства вище зазначених договорів та змін до них, а також вчинення інших правочинів пов’язаних з укладенням зазначених договорів.</w:t>
      </w:r>
    </w:p>
    <w:p w:rsidR="00694689" w:rsidRPr="00E87937" w:rsidRDefault="00694689" w:rsidP="00694689">
      <w:pPr>
        <w:ind w:left="-567" w:right="-427" w:firstLine="425"/>
        <w:jc w:val="both"/>
        <w:rPr>
          <w:b/>
          <w:sz w:val="22"/>
          <w:szCs w:val="22"/>
          <w:lang w:val="uk-UA"/>
        </w:rPr>
      </w:pPr>
      <w:r w:rsidRPr="00E87937">
        <w:rPr>
          <w:b/>
          <w:i/>
          <w:color w:val="000000"/>
          <w:sz w:val="22"/>
          <w:szCs w:val="22"/>
          <w:lang w:val="uk-UA"/>
        </w:rPr>
        <w:t>Проект рішення з шостого питання включеного до порядку денного:</w:t>
      </w:r>
    </w:p>
    <w:p w:rsidR="00694689" w:rsidRPr="00E87937" w:rsidRDefault="00694689" w:rsidP="00694689">
      <w:pPr>
        <w:ind w:left="-567"/>
        <w:jc w:val="both"/>
        <w:rPr>
          <w:i/>
          <w:iCs/>
          <w:sz w:val="22"/>
          <w:szCs w:val="22"/>
          <w:lang w:val="uk-UA" w:eastAsia="ru-RU"/>
        </w:rPr>
      </w:pPr>
      <w:r w:rsidRPr="00E87937">
        <w:rPr>
          <w:b/>
          <w:sz w:val="22"/>
          <w:szCs w:val="22"/>
          <w:lang w:val="uk-UA" w:eastAsia="uk-UA"/>
        </w:rPr>
        <w:t>«</w:t>
      </w:r>
      <w:r w:rsidR="00763915" w:rsidRPr="005D17DA">
        <w:rPr>
          <w:i/>
          <w:iCs/>
          <w:sz w:val="22"/>
          <w:szCs w:val="22"/>
          <w:lang w:val="uk-UA"/>
        </w:rPr>
        <w:t>1.</w:t>
      </w:r>
      <w:r w:rsidR="00763915">
        <w:rPr>
          <w:b/>
          <w:sz w:val="22"/>
          <w:szCs w:val="22"/>
          <w:lang w:val="uk-UA" w:eastAsia="uk-UA"/>
        </w:rPr>
        <w:t xml:space="preserve"> </w:t>
      </w:r>
      <w:r w:rsidRPr="00E87937">
        <w:rPr>
          <w:i/>
          <w:iCs/>
          <w:sz w:val="22"/>
          <w:szCs w:val="22"/>
          <w:lang w:val="uk-UA"/>
        </w:rPr>
        <w:t>Затвердити (схвалити) наступні правочини вчинені (укладені) Товариством</w:t>
      </w:r>
      <w:r w:rsidRPr="00E87937">
        <w:rPr>
          <w:sz w:val="22"/>
          <w:szCs w:val="22"/>
          <w:lang w:val="uk-UA"/>
        </w:rPr>
        <w:t xml:space="preserve"> </w:t>
      </w:r>
      <w:r w:rsidRPr="00E87937">
        <w:rPr>
          <w:i/>
          <w:iCs/>
          <w:sz w:val="22"/>
          <w:szCs w:val="22"/>
          <w:lang w:val="uk-UA"/>
        </w:rPr>
        <w:t>з акціонерним товариством «Державний ощадний банк України» (далі - АТ «Ощадбанк»):</w:t>
      </w:r>
    </w:p>
    <w:p w:rsidR="00694689" w:rsidRPr="00763915" w:rsidRDefault="00694689" w:rsidP="00763915">
      <w:pPr>
        <w:pStyle w:val="af3"/>
        <w:numPr>
          <w:ilvl w:val="0"/>
          <w:numId w:val="2"/>
        </w:numPr>
        <w:jc w:val="both"/>
        <w:rPr>
          <w:i/>
          <w:iCs/>
          <w:sz w:val="22"/>
          <w:szCs w:val="22"/>
          <w:lang w:val="uk-UA"/>
        </w:rPr>
      </w:pPr>
      <w:r w:rsidRPr="00763915">
        <w:rPr>
          <w:i/>
          <w:sz w:val="22"/>
          <w:szCs w:val="22"/>
          <w:lang w:val="uk-UA" w:eastAsia="uk-UA"/>
        </w:rPr>
        <w:t xml:space="preserve">Додатковий договір №1 від </w:t>
      </w:r>
      <w:proofErr w:type="spellStart"/>
      <w:r w:rsidRPr="00763915">
        <w:rPr>
          <w:i/>
          <w:sz w:val="22"/>
          <w:szCs w:val="22"/>
          <w:lang w:val="uk-UA" w:eastAsia="uk-UA"/>
        </w:rPr>
        <w:t>27.04.2018р</w:t>
      </w:r>
      <w:proofErr w:type="spellEnd"/>
      <w:r w:rsidRPr="00763915">
        <w:rPr>
          <w:i/>
          <w:sz w:val="22"/>
          <w:szCs w:val="22"/>
          <w:lang w:val="uk-UA" w:eastAsia="uk-UA"/>
        </w:rPr>
        <w:t xml:space="preserve">. до Договору кредитної лінії №1129/31/1 від </w:t>
      </w:r>
      <w:proofErr w:type="spellStart"/>
      <w:r w:rsidRPr="00763915">
        <w:rPr>
          <w:i/>
          <w:sz w:val="22"/>
          <w:szCs w:val="22"/>
          <w:lang w:val="uk-UA" w:eastAsia="uk-UA"/>
        </w:rPr>
        <w:t>12.12.2017р</w:t>
      </w:r>
      <w:proofErr w:type="spellEnd"/>
      <w:r w:rsidRPr="00763915">
        <w:rPr>
          <w:i/>
          <w:sz w:val="22"/>
          <w:szCs w:val="22"/>
          <w:lang w:val="uk-UA" w:eastAsia="uk-UA"/>
        </w:rPr>
        <w:t>.;</w:t>
      </w:r>
    </w:p>
    <w:p w:rsidR="00694689" w:rsidRPr="00763915" w:rsidRDefault="00694689" w:rsidP="00763915">
      <w:pPr>
        <w:pStyle w:val="af3"/>
        <w:numPr>
          <w:ilvl w:val="0"/>
          <w:numId w:val="2"/>
        </w:numPr>
        <w:jc w:val="both"/>
        <w:rPr>
          <w:i/>
          <w:sz w:val="22"/>
          <w:szCs w:val="22"/>
          <w:u w:val="single"/>
          <w:lang w:val="uk-UA" w:eastAsia="en-US"/>
        </w:rPr>
      </w:pPr>
      <w:r w:rsidRPr="00763915">
        <w:rPr>
          <w:i/>
          <w:sz w:val="22"/>
          <w:szCs w:val="22"/>
          <w:lang w:val="uk-UA" w:eastAsia="uk-UA"/>
        </w:rPr>
        <w:t xml:space="preserve">Додатковий договір №1 від </w:t>
      </w:r>
      <w:proofErr w:type="spellStart"/>
      <w:r w:rsidRPr="00763915">
        <w:rPr>
          <w:i/>
          <w:sz w:val="22"/>
          <w:szCs w:val="22"/>
          <w:lang w:val="uk-UA" w:eastAsia="uk-UA"/>
        </w:rPr>
        <w:t>27.04.2018р</w:t>
      </w:r>
      <w:proofErr w:type="spellEnd"/>
      <w:r w:rsidRPr="00763915">
        <w:rPr>
          <w:i/>
          <w:sz w:val="22"/>
          <w:szCs w:val="22"/>
          <w:lang w:val="uk-UA" w:eastAsia="uk-UA"/>
        </w:rPr>
        <w:t xml:space="preserve">. до Договору кредитної лінії №1132/31/1 від </w:t>
      </w:r>
      <w:proofErr w:type="spellStart"/>
      <w:r w:rsidRPr="00763915">
        <w:rPr>
          <w:i/>
          <w:sz w:val="22"/>
          <w:szCs w:val="22"/>
          <w:lang w:val="uk-UA" w:eastAsia="uk-UA"/>
        </w:rPr>
        <w:t>12.12.2017р</w:t>
      </w:r>
      <w:proofErr w:type="spellEnd"/>
      <w:r w:rsidRPr="00763915">
        <w:rPr>
          <w:i/>
          <w:sz w:val="22"/>
          <w:szCs w:val="22"/>
          <w:lang w:val="uk-UA" w:eastAsia="uk-UA"/>
        </w:rPr>
        <w:t>.;</w:t>
      </w:r>
    </w:p>
    <w:p w:rsidR="00694689" w:rsidRPr="00E87937" w:rsidRDefault="00694689" w:rsidP="00694689">
      <w:pPr>
        <w:pStyle w:val="af3"/>
        <w:numPr>
          <w:ilvl w:val="0"/>
          <w:numId w:val="2"/>
        </w:numPr>
        <w:jc w:val="both"/>
        <w:rPr>
          <w:i/>
          <w:sz w:val="22"/>
          <w:szCs w:val="22"/>
          <w:u w:val="single"/>
          <w:lang w:val="uk-UA" w:eastAsia="en-US"/>
        </w:rPr>
      </w:pPr>
      <w:r w:rsidRPr="00E87937">
        <w:rPr>
          <w:i/>
          <w:sz w:val="22"/>
          <w:szCs w:val="22"/>
          <w:lang w:val="uk-UA" w:eastAsia="uk-UA"/>
        </w:rPr>
        <w:t xml:space="preserve">Договір застави транспортних засобів №1187/31/1-5 від </w:t>
      </w:r>
      <w:proofErr w:type="spellStart"/>
      <w:r w:rsidRPr="00E87937">
        <w:rPr>
          <w:i/>
          <w:sz w:val="22"/>
          <w:szCs w:val="22"/>
          <w:lang w:val="uk-UA" w:eastAsia="uk-UA"/>
        </w:rPr>
        <w:t>25.06.2018р</w:t>
      </w:r>
      <w:proofErr w:type="spellEnd"/>
      <w:r w:rsidRPr="00E87937">
        <w:rPr>
          <w:i/>
          <w:sz w:val="22"/>
          <w:szCs w:val="22"/>
          <w:lang w:val="uk-UA" w:eastAsia="uk-UA"/>
        </w:rPr>
        <w:t>.</w:t>
      </w:r>
    </w:p>
    <w:p w:rsidR="00006870" w:rsidRPr="00E87937" w:rsidRDefault="00763915" w:rsidP="00965DF6">
      <w:pPr>
        <w:ind w:left="-567" w:right="-31"/>
        <w:jc w:val="both"/>
        <w:rPr>
          <w:b/>
          <w:sz w:val="22"/>
          <w:szCs w:val="22"/>
          <w:lang w:val="uk-UA" w:eastAsia="uk-UA"/>
        </w:rPr>
      </w:pPr>
      <w:r>
        <w:rPr>
          <w:i/>
          <w:iCs/>
          <w:sz w:val="22"/>
          <w:szCs w:val="22"/>
          <w:lang w:val="uk-UA"/>
        </w:rPr>
        <w:t xml:space="preserve">2. </w:t>
      </w:r>
      <w:r w:rsidR="00694689" w:rsidRPr="00E87937">
        <w:rPr>
          <w:i/>
          <w:iCs/>
          <w:sz w:val="22"/>
          <w:szCs w:val="22"/>
          <w:lang w:val="uk-UA"/>
        </w:rPr>
        <w:t xml:space="preserve">Підтвердити (схвалити) повноваження Голови Правління Товариства </w:t>
      </w:r>
      <w:proofErr w:type="spellStart"/>
      <w:r w:rsidR="00694689" w:rsidRPr="00E87937">
        <w:rPr>
          <w:i/>
          <w:iCs/>
          <w:sz w:val="22"/>
          <w:szCs w:val="22"/>
          <w:lang w:val="uk-UA"/>
        </w:rPr>
        <w:t>Чаленка</w:t>
      </w:r>
      <w:proofErr w:type="spellEnd"/>
      <w:r w:rsidR="00694689" w:rsidRPr="00E87937">
        <w:rPr>
          <w:i/>
          <w:iCs/>
          <w:sz w:val="22"/>
          <w:szCs w:val="22"/>
          <w:lang w:val="uk-UA"/>
        </w:rPr>
        <w:t xml:space="preserve"> Дмитра Андрійовича на укладення та підписання з АТ «Ощадбанк» від імені Товариства вище зазначених </w:t>
      </w:r>
      <w:r w:rsidR="00941473">
        <w:rPr>
          <w:i/>
          <w:iCs/>
          <w:sz w:val="22"/>
          <w:szCs w:val="22"/>
          <w:lang w:val="uk-UA"/>
        </w:rPr>
        <w:t>правочинів</w:t>
      </w:r>
      <w:r w:rsidR="00694689" w:rsidRPr="00E87937">
        <w:rPr>
          <w:i/>
          <w:iCs/>
          <w:sz w:val="22"/>
          <w:szCs w:val="22"/>
          <w:lang w:val="uk-UA"/>
        </w:rPr>
        <w:t xml:space="preserve">, а також вчинення інших правочинів пов’язаних з укладенням зазначених </w:t>
      </w:r>
      <w:r w:rsidR="00941473">
        <w:rPr>
          <w:i/>
          <w:iCs/>
          <w:sz w:val="22"/>
          <w:szCs w:val="22"/>
          <w:lang w:val="uk-UA"/>
        </w:rPr>
        <w:t>правочинів</w:t>
      </w:r>
      <w:r w:rsidR="00694689" w:rsidRPr="00E87937">
        <w:rPr>
          <w:i/>
          <w:iCs/>
          <w:sz w:val="22"/>
          <w:szCs w:val="22"/>
          <w:lang w:val="uk-UA"/>
        </w:rPr>
        <w:t>.»</w:t>
      </w:r>
    </w:p>
    <w:p w:rsidR="00006870" w:rsidRPr="00E87937" w:rsidRDefault="00006870" w:rsidP="00914EF8">
      <w:pPr>
        <w:ind w:right="-427"/>
        <w:jc w:val="both"/>
        <w:rPr>
          <w:b/>
          <w:sz w:val="22"/>
          <w:szCs w:val="22"/>
          <w:highlight w:val="yellow"/>
          <w:lang w:val="uk-UA"/>
        </w:rPr>
      </w:pPr>
    </w:p>
    <w:p w:rsidR="007901BA" w:rsidRPr="00E87937" w:rsidRDefault="007901BA" w:rsidP="00965DF6">
      <w:pPr>
        <w:ind w:left="-567" w:right="-2"/>
        <w:jc w:val="both"/>
        <w:rPr>
          <w:sz w:val="22"/>
          <w:szCs w:val="22"/>
          <w:lang w:val="uk-UA"/>
        </w:rPr>
      </w:pPr>
      <w:r w:rsidRPr="00E87937">
        <w:rPr>
          <w:sz w:val="22"/>
          <w:szCs w:val="22"/>
          <w:lang w:val="uk-UA"/>
        </w:rPr>
        <w:t>6)</w:t>
      </w:r>
      <w:r w:rsidRPr="00E87937">
        <w:rPr>
          <w:b/>
          <w:sz w:val="22"/>
          <w:szCs w:val="22"/>
          <w:lang w:val="uk-UA"/>
        </w:rPr>
        <w:t xml:space="preserve"> </w:t>
      </w:r>
      <w:r w:rsidRPr="00E87937">
        <w:rPr>
          <w:sz w:val="22"/>
          <w:szCs w:val="22"/>
          <w:lang w:val="uk-UA"/>
        </w:rPr>
        <w:t xml:space="preserve">Адреса власного веб-сайту ПрАТ «Вінницький </w:t>
      </w:r>
      <w:proofErr w:type="spellStart"/>
      <w:r w:rsidRPr="00E87937">
        <w:rPr>
          <w:sz w:val="22"/>
          <w:szCs w:val="22"/>
          <w:lang w:val="uk-UA"/>
        </w:rPr>
        <w:t>ОЖК</w:t>
      </w:r>
      <w:proofErr w:type="spellEnd"/>
      <w:r w:rsidRPr="00E87937">
        <w:rPr>
          <w:sz w:val="22"/>
          <w:szCs w:val="22"/>
          <w:lang w:val="uk-UA"/>
        </w:rPr>
        <w:t xml:space="preserve">», на якому розміщується інформація з проектом рішень щодо кожного з питань, включених до проекту порядку денного, повідомлення про проведення Загальних зборів, інформація про загальну кількість акцій та голосуючих акцій станом на дату складання переліку осіб, яким надсилається повідомлення про проведення Загальних зборів та станом на дату складання переліку акціонерів, які мають право на участь у Загальних зборах, перелік документів, що має надати акціонер (представник акціонера) для його участі у Загальних зборах, проекти рішень з питань, включених до порядку денного Загальних зборів, підготовлені Наглядовою радою: </w:t>
      </w:r>
      <w:hyperlink r:id="rId9" w:history="1">
        <w:r w:rsidRPr="00E87937">
          <w:rPr>
            <w:sz w:val="22"/>
            <w:szCs w:val="22"/>
            <w:lang w:val="uk-UA"/>
          </w:rPr>
          <w:t>http://vmzhk.vioil.com/</w:t>
        </w:r>
      </w:hyperlink>
      <w:r w:rsidRPr="00E87937">
        <w:rPr>
          <w:sz w:val="22"/>
          <w:szCs w:val="22"/>
          <w:lang w:val="uk-UA"/>
        </w:rPr>
        <w:t>.</w:t>
      </w:r>
    </w:p>
    <w:p w:rsidR="007901BA" w:rsidRPr="00E87937" w:rsidRDefault="007901BA" w:rsidP="00965DF6">
      <w:pPr>
        <w:ind w:left="-567" w:right="-2"/>
        <w:jc w:val="both"/>
        <w:rPr>
          <w:b/>
          <w:sz w:val="22"/>
          <w:szCs w:val="22"/>
          <w:lang w:val="uk-UA"/>
        </w:rPr>
      </w:pPr>
      <w:r w:rsidRPr="00E87937">
        <w:rPr>
          <w:sz w:val="22"/>
          <w:szCs w:val="22"/>
          <w:lang w:val="uk-UA"/>
        </w:rPr>
        <w:t xml:space="preserve">7) Порядок ознайомлення акціонерів з матеріалами, з якими вони можуть ознайомитися під час підготовки до Загальних зборів: від дати надіслання повідомлення про проведення Загальних зборів до дати проведення Загальних зборів, Товариство надає акціонерам можливість ознайомитися з матеріалами (документами), необхідними для прийняття рішень з питань порядку денного Загальних зборів, за місцезнаходженням Товариства: 21034, м. Вінниця, вул. </w:t>
      </w:r>
      <w:proofErr w:type="spellStart"/>
      <w:r w:rsidRPr="00E87937">
        <w:rPr>
          <w:sz w:val="22"/>
          <w:szCs w:val="22"/>
          <w:lang w:val="uk-UA"/>
        </w:rPr>
        <w:t>Немирівське</w:t>
      </w:r>
      <w:proofErr w:type="spellEnd"/>
      <w:r w:rsidRPr="00E87937">
        <w:rPr>
          <w:sz w:val="22"/>
          <w:szCs w:val="22"/>
          <w:lang w:val="uk-UA"/>
        </w:rPr>
        <w:t xml:space="preserve"> шосе, буд. 26, кабінет №223 (адміністративна будівля, другий поверх, відділ економіки та виробництва) у робочі дні з понеділка по п’ятницю з 09 год. 00 хв. до 12 год. 00 хв., а в день проведення Загальних зборів - у місці їх проведення: м. Вінниця, вул. </w:t>
      </w:r>
      <w:proofErr w:type="spellStart"/>
      <w:r w:rsidRPr="00E87937">
        <w:rPr>
          <w:sz w:val="22"/>
          <w:szCs w:val="22"/>
          <w:lang w:val="uk-UA"/>
        </w:rPr>
        <w:t>Немирівське</w:t>
      </w:r>
      <w:proofErr w:type="spellEnd"/>
      <w:r w:rsidRPr="00E87937">
        <w:rPr>
          <w:sz w:val="22"/>
          <w:szCs w:val="22"/>
          <w:lang w:val="uk-UA"/>
        </w:rPr>
        <w:t xml:space="preserve"> шосе, 26 В, їдальня ПрАТ «Вінницький </w:t>
      </w:r>
      <w:proofErr w:type="spellStart"/>
      <w:r w:rsidRPr="00E87937">
        <w:rPr>
          <w:sz w:val="22"/>
          <w:szCs w:val="22"/>
          <w:lang w:val="uk-UA"/>
        </w:rPr>
        <w:t>ОЖК</w:t>
      </w:r>
      <w:proofErr w:type="spellEnd"/>
      <w:r w:rsidRPr="00E87937">
        <w:rPr>
          <w:sz w:val="22"/>
          <w:szCs w:val="22"/>
          <w:lang w:val="uk-UA"/>
        </w:rPr>
        <w:t>», зала №1 з 14 год. 00 хв. до 15 год. 00 хв. Посадова особа, відповідальна за ознайомлення акціонерів з матеріалами (документами), необхідними для прийняття рішень з питань порядку денного Загальних зборів під час підготовки до Загальних зборів - Голова Ревізійної комісії Савчук Лариса Андріївна (начальник відділу економіки та виробництва). Телефон для довідок: (0432) 65-56-20.</w:t>
      </w:r>
    </w:p>
    <w:p w:rsidR="007901BA" w:rsidRPr="00E87937" w:rsidRDefault="007901BA" w:rsidP="000318F4">
      <w:pPr>
        <w:ind w:left="-567" w:right="-31" w:firstLine="425"/>
        <w:jc w:val="both"/>
        <w:rPr>
          <w:sz w:val="22"/>
          <w:szCs w:val="22"/>
          <w:lang w:val="uk-UA"/>
        </w:rPr>
      </w:pPr>
      <w:r w:rsidRPr="00E87937">
        <w:rPr>
          <w:sz w:val="22"/>
          <w:szCs w:val="22"/>
          <w:lang w:val="uk-UA"/>
        </w:rPr>
        <w:t xml:space="preserve">8) </w:t>
      </w:r>
      <w:r w:rsidR="00E87937" w:rsidRPr="00E87937">
        <w:rPr>
          <w:sz w:val="22"/>
          <w:szCs w:val="22"/>
          <w:lang w:val="uk-UA"/>
        </w:rPr>
        <w:t xml:space="preserve">Про права, надані акціонерам відповідно до вимог статей 36 та 38 </w:t>
      </w:r>
      <w:proofErr w:type="spellStart"/>
      <w:r w:rsidR="00E87937" w:rsidRPr="00E87937">
        <w:rPr>
          <w:sz w:val="22"/>
          <w:szCs w:val="22"/>
          <w:lang w:val="uk-UA"/>
        </w:rPr>
        <w:t>ЗУ</w:t>
      </w:r>
      <w:proofErr w:type="spellEnd"/>
      <w:r w:rsidR="00E87937" w:rsidRPr="00E87937">
        <w:rPr>
          <w:sz w:val="22"/>
          <w:szCs w:val="22"/>
          <w:lang w:val="uk-UA"/>
        </w:rPr>
        <w:t xml:space="preserve"> «Про акціонерні товариства», якими вони можуть скористатися після отримання повідомлення про проведення Загальних зборів, а також строк, протягом якого такі права можуть використовуватися: від дати надіслання повідомлення про проведення Загальних зборів до дати проведення Загальних зборів акціонери мають право ознайомитися з документами, необхідними для прийняття рішень з питань порядку денного; надавати Товариству письмові запитання щодо питань, включених до проекту порядку денного Загальних зборів та порядку денного Загальних зборів та отримати письмову відповідь. </w:t>
      </w:r>
      <w:r w:rsidR="00E87937" w:rsidRPr="00E87937">
        <w:rPr>
          <w:color w:val="000000"/>
          <w:sz w:val="22"/>
          <w:szCs w:val="22"/>
          <w:lang w:val="uk-UA"/>
        </w:rPr>
        <w:t>Позачергові загальні збори скликаються відповідно до вимог частини 5 статті 47 Закону України «Про акціонерні товариства», та Наглядова рада затверджує порядок денний.</w:t>
      </w:r>
    </w:p>
    <w:p w:rsidR="007901BA" w:rsidRPr="00E87937" w:rsidRDefault="007901BA" w:rsidP="00BC6186">
      <w:pPr>
        <w:ind w:left="-567" w:right="-2" w:firstLine="425"/>
        <w:jc w:val="both"/>
        <w:rPr>
          <w:sz w:val="22"/>
          <w:szCs w:val="22"/>
          <w:lang w:val="uk-UA"/>
        </w:rPr>
      </w:pPr>
      <w:r w:rsidRPr="00E87937">
        <w:rPr>
          <w:sz w:val="22"/>
          <w:szCs w:val="22"/>
          <w:lang w:val="uk-UA"/>
        </w:rPr>
        <w:t>9) Порядок участі та голосування на Загальних зборах за довіреністю: для участі у Загальних зборах акціонерам необхідно мати паспорт (документ, який ідентифікує особу акціонера (його представника)), представникам акціонерів – додатково документ, що відповідно до законодавства надає право представляти акціонера на Загальних зборах (довіреність або документи, що підтверджують право особи діяти без довіреності). Акціонер має право: видати довіреність на право участі та голосування на Загальних зборах декільком своїм представникам; призначити свого представника постійно або на певний строк; у будь-який момент до закінчення строку, відведеного на реєстрацію учасників Загальних зборів, відкликати чи замінити свого представника, повідомивши про це Реєстраційну комісію та Правління Товариства, або взяти участь у Загальних зборах особисто; у разі, якщо для участі у Загальних зборах з’явилося декілька представників акціонера, реєструється той представник, довіреність якому видана пізніше; у разі, якщо акція перебуває у спільній власності декількох осіб, повноваження щодо голосування на Загальних зборах здійснюється за їх згодою одним із співвласників або їх загальним представником. 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на свій розсуд.</w:t>
      </w:r>
    </w:p>
    <w:p w:rsidR="003102C1" w:rsidRPr="005B4FDD" w:rsidRDefault="003102C1" w:rsidP="006363C5">
      <w:pPr>
        <w:widowControl w:val="0"/>
        <w:ind w:left="-567" w:right="-31" w:firstLine="425"/>
        <w:jc w:val="both"/>
        <w:rPr>
          <w:sz w:val="22"/>
          <w:szCs w:val="22"/>
          <w:lang w:val="uk-UA"/>
        </w:rPr>
      </w:pPr>
      <w:r w:rsidRPr="00E87937">
        <w:rPr>
          <w:sz w:val="22"/>
          <w:szCs w:val="22"/>
          <w:lang w:val="uk-UA"/>
        </w:rPr>
        <w:t xml:space="preserve">Згідно переліку осіб, яким надсилається повідомлення про проведення Загальних зборів ПрАТ  «Вінницький  </w:t>
      </w:r>
      <w:proofErr w:type="spellStart"/>
      <w:r w:rsidRPr="00E87937">
        <w:rPr>
          <w:sz w:val="22"/>
          <w:szCs w:val="22"/>
          <w:lang w:val="uk-UA"/>
        </w:rPr>
        <w:t>ОЖК</w:t>
      </w:r>
      <w:proofErr w:type="spellEnd"/>
      <w:r w:rsidRPr="00E87937">
        <w:rPr>
          <w:sz w:val="22"/>
          <w:szCs w:val="22"/>
          <w:lang w:val="uk-UA"/>
        </w:rPr>
        <w:t xml:space="preserve">», складеного </w:t>
      </w:r>
      <w:r w:rsidRPr="005D17DA">
        <w:rPr>
          <w:sz w:val="22"/>
          <w:szCs w:val="22"/>
          <w:lang w:val="uk-UA"/>
        </w:rPr>
        <w:t xml:space="preserve">станом на 24 годину </w:t>
      </w:r>
      <w:r w:rsidR="00941473" w:rsidRPr="005D17DA">
        <w:rPr>
          <w:sz w:val="22"/>
          <w:szCs w:val="22"/>
          <w:lang w:val="uk-UA"/>
        </w:rPr>
        <w:t xml:space="preserve">11 жовтня </w:t>
      </w:r>
      <w:r w:rsidRPr="005D17DA">
        <w:rPr>
          <w:sz w:val="22"/>
          <w:szCs w:val="22"/>
          <w:lang w:val="uk-UA"/>
        </w:rPr>
        <w:t>201</w:t>
      </w:r>
      <w:r w:rsidR="00D02165" w:rsidRPr="005D17DA">
        <w:rPr>
          <w:sz w:val="22"/>
          <w:szCs w:val="22"/>
          <w:lang w:val="uk-UA"/>
        </w:rPr>
        <w:t>9</w:t>
      </w:r>
      <w:r w:rsidRPr="005D17DA">
        <w:rPr>
          <w:sz w:val="22"/>
          <w:szCs w:val="22"/>
          <w:lang w:val="uk-UA"/>
        </w:rPr>
        <w:t xml:space="preserve"> року, </w:t>
      </w:r>
      <w:r w:rsidRPr="00941473">
        <w:rPr>
          <w:sz w:val="22"/>
          <w:szCs w:val="22"/>
          <w:lang w:val="uk-UA"/>
        </w:rPr>
        <w:t>зага</w:t>
      </w:r>
      <w:r w:rsidRPr="00E87937">
        <w:rPr>
          <w:sz w:val="22"/>
          <w:szCs w:val="22"/>
          <w:lang w:val="uk-UA"/>
        </w:rPr>
        <w:t xml:space="preserve">льна кількість простих іменних акцій ПрАТ  «Вінницький </w:t>
      </w:r>
      <w:proofErr w:type="spellStart"/>
      <w:r w:rsidRPr="00E87937">
        <w:rPr>
          <w:sz w:val="22"/>
          <w:szCs w:val="22"/>
          <w:lang w:val="uk-UA"/>
        </w:rPr>
        <w:t>ОЖК</w:t>
      </w:r>
      <w:proofErr w:type="spellEnd"/>
      <w:r w:rsidRPr="005B4FDD">
        <w:rPr>
          <w:sz w:val="22"/>
          <w:szCs w:val="22"/>
          <w:lang w:val="uk-UA"/>
        </w:rPr>
        <w:t xml:space="preserve">» становить 312 394 000 (Триста дванадцять мільйонів триста дев’яносто чотири тисячі) штук, загальна кількість голосуючих простих іменних акцій ПрАТ «Вінницький </w:t>
      </w:r>
      <w:proofErr w:type="spellStart"/>
      <w:r w:rsidRPr="005B4FDD">
        <w:rPr>
          <w:sz w:val="22"/>
          <w:szCs w:val="22"/>
          <w:lang w:val="uk-UA"/>
        </w:rPr>
        <w:t>ОЖК</w:t>
      </w:r>
      <w:proofErr w:type="spellEnd"/>
      <w:r w:rsidRPr="005B4FDD">
        <w:rPr>
          <w:sz w:val="22"/>
          <w:szCs w:val="22"/>
          <w:lang w:val="uk-UA"/>
        </w:rPr>
        <w:t>» становить 297 6</w:t>
      </w:r>
      <w:r w:rsidR="005B4FDD" w:rsidRPr="005B4FDD">
        <w:rPr>
          <w:sz w:val="22"/>
          <w:szCs w:val="22"/>
          <w:lang w:val="uk-UA"/>
        </w:rPr>
        <w:t>5</w:t>
      </w:r>
      <w:r w:rsidRPr="005B4FDD">
        <w:rPr>
          <w:sz w:val="22"/>
          <w:szCs w:val="22"/>
          <w:lang w:val="uk-UA"/>
        </w:rPr>
        <w:t>8 5</w:t>
      </w:r>
      <w:r w:rsidR="005B4FDD" w:rsidRPr="005B4FDD">
        <w:rPr>
          <w:sz w:val="22"/>
          <w:szCs w:val="22"/>
          <w:lang w:val="uk-UA"/>
        </w:rPr>
        <w:t>6</w:t>
      </w:r>
      <w:r w:rsidRPr="005B4FDD">
        <w:rPr>
          <w:sz w:val="22"/>
          <w:szCs w:val="22"/>
          <w:lang w:val="uk-UA"/>
        </w:rPr>
        <w:t xml:space="preserve">3 (Двісті дев’яносто сім мільйонів шістсот </w:t>
      </w:r>
      <w:r w:rsidR="005B4FDD" w:rsidRPr="005B4FDD">
        <w:rPr>
          <w:sz w:val="22"/>
          <w:szCs w:val="22"/>
          <w:lang w:val="uk-UA"/>
        </w:rPr>
        <w:t xml:space="preserve">п’ятдесят </w:t>
      </w:r>
      <w:r w:rsidRPr="005B4FDD">
        <w:rPr>
          <w:sz w:val="22"/>
          <w:szCs w:val="22"/>
          <w:lang w:val="uk-UA"/>
        </w:rPr>
        <w:t xml:space="preserve"> вісім тисяч п’ятсот </w:t>
      </w:r>
      <w:r w:rsidR="005B4FDD" w:rsidRPr="005B4FDD">
        <w:rPr>
          <w:sz w:val="22"/>
          <w:szCs w:val="22"/>
          <w:lang w:val="uk-UA"/>
        </w:rPr>
        <w:t>шістдесят</w:t>
      </w:r>
      <w:r w:rsidRPr="005B4FDD">
        <w:rPr>
          <w:sz w:val="22"/>
          <w:szCs w:val="22"/>
          <w:lang w:val="uk-UA"/>
        </w:rPr>
        <w:t xml:space="preserve"> три) штук.</w:t>
      </w:r>
    </w:p>
    <w:p w:rsidR="003102C1" w:rsidRPr="00E87937" w:rsidRDefault="003102C1" w:rsidP="003102C1">
      <w:pPr>
        <w:pStyle w:val="ab"/>
        <w:ind w:left="-567" w:right="-427" w:firstLine="425"/>
        <w:rPr>
          <w:sz w:val="22"/>
          <w:szCs w:val="22"/>
          <w:lang w:val="uk-UA"/>
        </w:rPr>
      </w:pPr>
      <w:bookmarkStart w:id="0" w:name="n1583"/>
      <w:bookmarkEnd w:id="0"/>
      <w:r w:rsidRPr="005B4FDD">
        <w:rPr>
          <w:sz w:val="22"/>
          <w:szCs w:val="22"/>
          <w:lang w:val="uk-UA"/>
        </w:rPr>
        <w:t>Повідомлення про проведення Загальних зборів ПрАТ «Вінницький</w:t>
      </w:r>
      <w:r w:rsidRPr="00E87937">
        <w:rPr>
          <w:sz w:val="22"/>
          <w:szCs w:val="22"/>
          <w:lang w:val="uk-UA"/>
        </w:rPr>
        <w:t xml:space="preserve"> </w:t>
      </w:r>
      <w:proofErr w:type="spellStart"/>
      <w:r w:rsidRPr="00E87937">
        <w:rPr>
          <w:sz w:val="22"/>
          <w:szCs w:val="22"/>
          <w:lang w:val="uk-UA"/>
        </w:rPr>
        <w:t>ОЖК</w:t>
      </w:r>
      <w:proofErr w:type="spellEnd"/>
      <w:r w:rsidRPr="00E87937">
        <w:rPr>
          <w:sz w:val="22"/>
          <w:szCs w:val="22"/>
          <w:lang w:val="uk-UA"/>
        </w:rPr>
        <w:t>» затверджено Наглядовою радою Товариства.</w:t>
      </w:r>
    </w:p>
    <w:p w:rsidR="003102C1" w:rsidRPr="00E87937" w:rsidRDefault="003102C1" w:rsidP="003102C1">
      <w:pPr>
        <w:pStyle w:val="12"/>
        <w:shd w:val="clear" w:color="auto" w:fill="auto"/>
        <w:spacing w:line="240" w:lineRule="auto"/>
        <w:ind w:left="-567" w:right="-427" w:firstLine="425"/>
        <w:jc w:val="both"/>
        <w:rPr>
          <w:sz w:val="22"/>
          <w:szCs w:val="22"/>
          <w:lang w:val="uk-UA"/>
        </w:rPr>
      </w:pPr>
      <w:r w:rsidRPr="00E87937">
        <w:rPr>
          <w:sz w:val="22"/>
          <w:szCs w:val="22"/>
          <w:lang w:val="uk-UA"/>
        </w:rPr>
        <w:t>Підтверджую достовірність інформації, що міститься у повідомленні.</w:t>
      </w:r>
    </w:p>
    <w:p w:rsidR="003102C1" w:rsidRPr="00E87937" w:rsidRDefault="003102C1" w:rsidP="003102C1">
      <w:pPr>
        <w:ind w:left="-567" w:right="-427" w:firstLine="425"/>
        <w:jc w:val="both"/>
        <w:rPr>
          <w:b/>
          <w:sz w:val="22"/>
          <w:szCs w:val="22"/>
          <w:lang w:val="uk-UA"/>
        </w:rPr>
      </w:pPr>
    </w:p>
    <w:p w:rsidR="0010685B" w:rsidRPr="00E87937" w:rsidRDefault="003102C1" w:rsidP="00A66044">
      <w:pPr>
        <w:widowControl w:val="0"/>
        <w:tabs>
          <w:tab w:val="num" w:pos="284"/>
          <w:tab w:val="left" w:pos="9214"/>
        </w:tabs>
        <w:ind w:left="-426"/>
        <w:jc w:val="both"/>
        <w:rPr>
          <w:b/>
          <w:i/>
          <w:sz w:val="22"/>
          <w:szCs w:val="22"/>
          <w:lang w:val="uk-UA"/>
        </w:rPr>
      </w:pPr>
      <w:r w:rsidRPr="00E87937">
        <w:rPr>
          <w:b/>
          <w:sz w:val="22"/>
          <w:szCs w:val="22"/>
          <w:lang w:val="uk-UA"/>
        </w:rPr>
        <w:t xml:space="preserve">Голова Правління ПрАТ «Вінницький </w:t>
      </w:r>
      <w:proofErr w:type="spellStart"/>
      <w:r w:rsidRPr="00E87937">
        <w:rPr>
          <w:b/>
          <w:sz w:val="22"/>
          <w:szCs w:val="22"/>
          <w:lang w:val="uk-UA"/>
        </w:rPr>
        <w:t>ОЖК</w:t>
      </w:r>
      <w:proofErr w:type="spellEnd"/>
      <w:r w:rsidRPr="00E87937">
        <w:rPr>
          <w:b/>
          <w:sz w:val="22"/>
          <w:szCs w:val="22"/>
          <w:lang w:val="uk-UA"/>
        </w:rPr>
        <w:t xml:space="preserve">»                </w:t>
      </w:r>
      <w:r w:rsidR="00BB5343" w:rsidRPr="00E87937">
        <w:rPr>
          <w:b/>
          <w:sz w:val="22"/>
          <w:szCs w:val="22"/>
          <w:lang w:val="uk-UA"/>
        </w:rPr>
        <w:t xml:space="preserve">                   </w:t>
      </w:r>
      <w:proofErr w:type="spellStart"/>
      <w:r w:rsidRPr="00E87937">
        <w:rPr>
          <w:b/>
          <w:sz w:val="22"/>
          <w:szCs w:val="22"/>
          <w:lang w:val="uk-UA"/>
        </w:rPr>
        <w:t>Чаленко</w:t>
      </w:r>
      <w:proofErr w:type="spellEnd"/>
      <w:r w:rsidRPr="00E87937">
        <w:rPr>
          <w:b/>
          <w:sz w:val="22"/>
          <w:szCs w:val="22"/>
          <w:lang w:val="uk-UA"/>
        </w:rPr>
        <w:t xml:space="preserve"> Дмитро Андрійович</w:t>
      </w:r>
    </w:p>
    <w:sectPr w:rsidR="0010685B" w:rsidRPr="00E87937" w:rsidSect="00A66044">
      <w:footerReference w:type="default" r:id="rId10"/>
      <w:footnotePr>
        <w:pos w:val="beneathText"/>
      </w:footnotePr>
      <w:pgSz w:w="11905" w:h="16837"/>
      <w:pgMar w:top="426" w:right="737" w:bottom="720" w:left="993" w:header="720" w:footer="2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151" w:rsidRDefault="00612151" w:rsidP="00875010">
      <w:r>
        <w:separator/>
      </w:r>
    </w:p>
  </w:endnote>
  <w:endnote w:type="continuationSeparator" w:id="0">
    <w:p w:rsidR="00612151" w:rsidRDefault="00612151" w:rsidP="00875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010" w:rsidRDefault="00875010">
    <w:pPr>
      <w:pStyle w:val="af1"/>
      <w:jc w:val="right"/>
    </w:pPr>
    <w:r>
      <w:fldChar w:fldCharType="begin"/>
    </w:r>
    <w:r>
      <w:instrText>PAGE   \* MERGEFORMAT</w:instrText>
    </w:r>
    <w:r>
      <w:fldChar w:fldCharType="separate"/>
    </w:r>
    <w:r w:rsidR="004B20FE">
      <w:rPr>
        <w:noProof/>
      </w:rPr>
      <w:t>2</w:t>
    </w:r>
    <w:r>
      <w:fldChar w:fldCharType="end"/>
    </w:r>
  </w:p>
  <w:p w:rsidR="00875010" w:rsidRPr="00A66044" w:rsidRDefault="00875010">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151" w:rsidRDefault="00612151" w:rsidP="00875010">
      <w:r>
        <w:separator/>
      </w:r>
    </w:p>
  </w:footnote>
  <w:footnote w:type="continuationSeparator" w:id="0">
    <w:p w:rsidR="00612151" w:rsidRDefault="00612151" w:rsidP="008750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35EBE"/>
    <w:multiLevelType w:val="hybridMultilevel"/>
    <w:tmpl w:val="1FEC2252"/>
    <w:lvl w:ilvl="0" w:tplc="F07EC71C">
      <w:start w:val="1"/>
      <w:numFmt w:val="bullet"/>
      <w:lvlText w:val=""/>
      <w:lvlJc w:val="left"/>
      <w:pPr>
        <w:ind w:left="1854" w:hanging="360"/>
      </w:pPr>
      <w:rPr>
        <w:rFonts w:ascii="Symbol" w:eastAsia="Times New Roman" w:hAnsi="Symbol"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
    <w:nsid w:val="4A0E372D"/>
    <w:multiLevelType w:val="hybridMultilevel"/>
    <w:tmpl w:val="75D29CB4"/>
    <w:lvl w:ilvl="0" w:tplc="96D275BE">
      <w:start w:val="1"/>
      <w:numFmt w:val="decimal"/>
      <w:lvlText w:val="%1."/>
      <w:lvlJc w:val="left"/>
      <w:pPr>
        <w:ind w:left="-177" w:hanging="39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396C"/>
    <w:rsid w:val="00000213"/>
    <w:rsid w:val="00000E99"/>
    <w:rsid w:val="00001D10"/>
    <w:rsid w:val="000040B1"/>
    <w:rsid w:val="00006870"/>
    <w:rsid w:val="00006F20"/>
    <w:rsid w:val="00027481"/>
    <w:rsid w:val="000318F4"/>
    <w:rsid w:val="00032D06"/>
    <w:rsid w:val="00034A6D"/>
    <w:rsid w:val="00036421"/>
    <w:rsid w:val="00052B41"/>
    <w:rsid w:val="0006245F"/>
    <w:rsid w:val="00063AFD"/>
    <w:rsid w:val="0007187B"/>
    <w:rsid w:val="00083904"/>
    <w:rsid w:val="00084767"/>
    <w:rsid w:val="00085B24"/>
    <w:rsid w:val="0009400E"/>
    <w:rsid w:val="000A208F"/>
    <w:rsid w:val="000A3028"/>
    <w:rsid w:val="000B7E5A"/>
    <w:rsid w:val="000C4D3A"/>
    <w:rsid w:val="000C5E64"/>
    <w:rsid w:val="000E395A"/>
    <w:rsid w:val="000E422C"/>
    <w:rsid w:val="000E718A"/>
    <w:rsid w:val="000F359D"/>
    <w:rsid w:val="0010685B"/>
    <w:rsid w:val="00111D70"/>
    <w:rsid w:val="001275D3"/>
    <w:rsid w:val="001336A5"/>
    <w:rsid w:val="001772CB"/>
    <w:rsid w:val="00184ADB"/>
    <w:rsid w:val="001A0209"/>
    <w:rsid w:val="001A2821"/>
    <w:rsid w:val="001A2BB0"/>
    <w:rsid w:val="001B04BF"/>
    <w:rsid w:val="001D5082"/>
    <w:rsid w:val="001F1E73"/>
    <w:rsid w:val="00203B8A"/>
    <w:rsid w:val="00206945"/>
    <w:rsid w:val="00233CB7"/>
    <w:rsid w:val="0025034D"/>
    <w:rsid w:val="0025113D"/>
    <w:rsid w:val="00256713"/>
    <w:rsid w:val="00263611"/>
    <w:rsid w:val="00267601"/>
    <w:rsid w:val="002A52F5"/>
    <w:rsid w:val="002B2C52"/>
    <w:rsid w:val="002C0110"/>
    <w:rsid w:val="002C7F3A"/>
    <w:rsid w:val="002D313B"/>
    <w:rsid w:val="002E308A"/>
    <w:rsid w:val="002F36C6"/>
    <w:rsid w:val="003102C1"/>
    <w:rsid w:val="003118EE"/>
    <w:rsid w:val="00314864"/>
    <w:rsid w:val="00315F3D"/>
    <w:rsid w:val="00340988"/>
    <w:rsid w:val="00375DDF"/>
    <w:rsid w:val="003A2118"/>
    <w:rsid w:val="003A7D05"/>
    <w:rsid w:val="003B5D5E"/>
    <w:rsid w:val="003E5DDE"/>
    <w:rsid w:val="003F0416"/>
    <w:rsid w:val="00400249"/>
    <w:rsid w:val="00407277"/>
    <w:rsid w:val="00412F27"/>
    <w:rsid w:val="004141AF"/>
    <w:rsid w:val="00415574"/>
    <w:rsid w:val="004453BC"/>
    <w:rsid w:val="00445D29"/>
    <w:rsid w:val="00455D24"/>
    <w:rsid w:val="00465A09"/>
    <w:rsid w:val="00486289"/>
    <w:rsid w:val="00491FBE"/>
    <w:rsid w:val="004929DC"/>
    <w:rsid w:val="004A0FC1"/>
    <w:rsid w:val="004A1527"/>
    <w:rsid w:val="004A5C3D"/>
    <w:rsid w:val="004A69E2"/>
    <w:rsid w:val="004B20FE"/>
    <w:rsid w:val="004C35E1"/>
    <w:rsid w:val="004D64EE"/>
    <w:rsid w:val="004F7393"/>
    <w:rsid w:val="00513C80"/>
    <w:rsid w:val="00540607"/>
    <w:rsid w:val="00556991"/>
    <w:rsid w:val="00571FA7"/>
    <w:rsid w:val="00576DAD"/>
    <w:rsid w:val="00582F0A"/>
    <w:rsid w:val="005853F9"/>
    <w:rsid w:val="00590183"/>
    <w:rsid w:val="0059653A"/>
    <w:rsid w:val="005A15AA"/>
    <w:rsid w:val="005B2E38"/>
    <w:rsid w:val="005B4FDD"/>
    <w:rsid w:val="005C10FF"/>
    <w:rsid w:val="005C737E"/>
    <w:rsid w:val="005C7C70"/>
    <w:rsid w:val="005D17DA"/>
    <w:rsid w:val="005D2048"/>
    <w:rsid w:val="005D278A"/>
    <w:rsid w:val="005E39BF"/>
    <w:rsid w:val="005F538E"/>
    <w:rsid w:val="005F7311"/>
    <w:rsid w:val="00612151"/>
    <w:rsid w:val="0061361E"/>
    <w:rsid w:val="0061538D"/>
    <w:rsid w:val="00624A19"/>
    <w:rsid w:val="006317AD"/>
    <w:rsid w:val="006363C5"/>
    <w:rsid w:val="00651339"/>
    <w:rsid w:val="0067002A"/>
    <w:rsid w:val="00685A35"/>
    <w:rsid w:val="00692934"/>
    <w:rsid w:val="00694689"/>
    <w:rsid w:val="006B396C"/>
    <w:rsid w:val="006B43C8"/>
    <w:rsid w:val="006D65A9"/>
    <w:rsid w:val="006F3750"/>
    <w:rsid w:val="00702BDC"/>
    <w:rsid w:val="00705D01"/>
    <w:rsid w:val="00724DB5"/>
    <w:rsid w:val="00756521"/>
    <w:rsid w:val="00763915"/>
    <w:rsid w:val="00767BA5"/>
    <w:rsid w:val="007721B2"/>
    <w:rsid w:val="0077742A"/>
    <w:rsid w:val="007901BA"/>
    <w:rsid w:val="007933A9"/>
    <w:rsid w:val="007A551F"/>
    <w:rsid w:val="007B3F24"/>
    <w:rsid w:val="007B3FEC"/>
    <w:rsid w:val="007C44F9"/>
    <w:rsid w:val="00800E58"/>
    <w:rsid w:val="00811C57"/>
    <w:rsid w:val="00816897"/>
    <w:rsid w:val="00816D74"/>
    <w:rsid w:val="00834246"/>
    <w:rsid w:val="00835D9E"/>
    <w:rsid w:val="00867991"/>
    <w:rsid w:val="008711E6"/>
    <w:rsid w:val="00875010"/>
    <w:rsid w:val="00876573"/>
    <w:rsid w:val="00882106"/>
    <w:rsid w:val="00885DC8"/>
    <w:rsid w:val="00886B8B"/>
    <w:rsid w:val="008A2990"/>
    <w:rsid w:val="008A4D79"/>
    <w:rsid w:val="008B7548"/>
    <w:rsid w:val="008C7202"/>
    <w:rsid w:val="008D27F1"/>
    <w:rsid w:val="008D44A0"/>
    <w:rsid w:val="008D59FA"/>
    <w:rsid w:val="008E117B"/>
    <w:rsid w:val="008E2C45"/>
    <w:rsid w:val="008F4C92"/>
    <w:rsid w:val="00914EF8"/>
    <w:rsid w:val="00915681"/>
    <w:rsid w:val="0092213E"/>
    <w:rsid w:val="00932678"/>
    <w:rsid w:val="00941473"/>
    <w:rsid w:val="00950A93"/>
    <w:rsid w:val="00961553"/>
    <w:rsid w:val="00965DF6"/>
    <w:rsid w:val="00984A78"/>
    <w:rsid w:val="00993FBD"/>
    <w:rsid w:val="009A79D5"/>
    <w:rsid w:val="009C7560"/>
    <w:rsid w:val="009D7C2D"/>
    <w:rsid w:val="009E4B88"/>
    <w:rsid w:val="009E5DAF"/>
    <w:rsid w:val="009F363D"/>
    <w:rsid w:val="00A05DCD"/>
    <w:rsid w:val="00A27A19"/>
    <w:rsid w:val="00A350E8"/>
    <w:rsid w:val="00A43464"/>
    <w:rsid w:val="00A455ED"/>
    <w:rsid w:val="00A478D9"/>
    <w:rsid w:val="00A60244"/>
    <w:rsid w:val="00A60829"/>
    <w:rsid w:val="00A62AE6"/>
    <w:rsid w:val="00A66044"/>
    <w:rsid w:val="00A67AD7"/>
    <w:rsid w:val="00A70CDC"/>
    <w:rsid w:val="00A71708"/>
    <w:rsid w:val="00A82BE3"/>
    <w:rsid w:val="00A83E87"/>
    <w:rsid w:val="00A86288"/>
    <w:rsid w:val="00A909A5"/>
    <w:rsid w:val="00A952FE"/>
    <w:rsid w:val="00AA1734"/>
    <w:rsid w:val="00AA3986"/>
    <w:rsid w:val="00AD746E"/>
    <w:rsid w:val="00AE0AD4"/>
    <w:rsid w:val="00AF60BC"/>
    <w:rsid w:val="00B20992"/>
    <w:rsid w:val="00B2137F"/>
    <w:rsid w:val="00B279BA"/>
    <w:rsid w:val="00B5143D"/>
    <w:rsid w:val="00B63FCB"/>
    <w:rsid w:val="00B76EA5"/>
    <w:rsid w:val="00B954E4"/>
    <w:rsid w:val="00BA0595"/>
    <w:rsid w:val="00BB5343"/>
    <w:rsid w:val="00BC229F"/>
    <w:rsid w:val="00BC6186"/>
    <w:rsid w:val="00BC795D"/>
    <w:rsid w:val="00BD27B6"/>
    <w:rsid w:val="00BF36A0"/>
    <w:rsid w:val="00BF68C4"/>
    <w:rsid w:val="00BF6A61"/>
    <w:rsid w:val="00C105D6"/>
    <w:rsid w:val="00C1485F"/>
    <w:rsid w:val="00C31930"/>
    <w:rsid w:val="00C45A9E"/>
    <w:rsid w:val="00C46BCA"/>
    <w:rsid w:val="00C5109E"/>
    <w:rsid w:val="00C51704"/>
    <w:rsid w:val="00C51F9F"/>
    <w:rsid w:val="00C54AB8"/>
    <w:rsid w:val="00C62696"/>
    <w:rsid w:val="00C62BE8"/>
    <w:rsid w:val="00C70131"/>
    <w:rsid w:val="00C70BAD"/>
    <w:rsid w:val="00C77863"/>
    <w:rsid w:val="00C8292D"/>
    <w:rsid w:val="00C9077B"/>
    <w:rsid w:val="00C93666"/>
    <w:rsid w:val="00CA2675"/>
    <w:rsid w:val="00CA3C2D"/>
    <w:rsid w:val="00CB5E84"/>
    <w:rsid w:val="00CB7151"/>
    <w:rsid w:val="00CC5706"/>
    <w:rsid w:val="00CC677B"/>
    <w:rsid w:val="00CE14AC"/>
    <w:rsid w:val="00CE4F03"/>
    <w:rsid w:val="00CF4B79"/>
    <w:rsid w:val="00CF5FBC"/>
    <w:rsid w:val="00D02165"/>
    <w:rsid w:val="00D15837"/>
    <w:rsid w:val="00D23F83"/>
    <w:rsid w:val="00D33169"/>
    <w:rsid w:val="00D41C15"/>
    <w:rsid w:val="00D66F58"/>
    <w:rsid w:val="00D8596C"/>
    <w:rsid w:val="00D93DDA"/>
    <w:rsid w:val="00DA1BD8"/>
    <w:rsid w:val="00DC216A"/>
    <w:rsid w:val="00DC2566"/>
    <w:rsid w:val="00E02D99"/>
    <w:rsid w:val="00E05505"/>
    <w:rsid w:val="00E12151"/>
    <w:rsid w:val="00E43EA6"/>
    <w:rsid w:val="00E6362C"/>
    <w:rsid w:val="00E827A4"/>
    <w:rsid w:val="00E87937"/>
    <w:rsid w:val="00EA28A8"/>
    <w:rsid w:val="00EB5FD7"/>
    <w:rsid w:val="00ED6129"/>
    <w:rsid w:val="00EE5B3A"/>
    <w:rsid w:val="00EF10B5"/>
    <w:rsid w:val="00F02F60"/>
    <w:rsid w:val="00F30068"/>
    <w:rsid w:val="00F300AF"/>
    <w:rsid w:val="00F35050"/>
    <w:rsid w:val="00F47624"/>
    <w:rsid w:val="00F63ACF"/>
    <w:rsid w:val="00F71185"/>
    <w:rsid w:val="00F72C79"/>
    <w:rsid w:val="00F81B45"/>
    <w:rsid w:val="00F82EB9"/>
    <w:rsid w:val="00FB0A59"/>
    <w:rsid w:val="00FB15A4"/>
    <w:rsid w:val="00FB2454"/>
    <w:rsid w:val="00FB418C"/>
    <w:rsid w:val="00FB5171"/>
    <w:rsid w:val="00FD71BF"/>
    <w:rsid w:val="00FE0424"/>
    <w:rsid w:val="00FF3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1">
    <w:name w:val="Основной шрифт абзаца1"/>
  </w:style>
  <w:style w:type="character" w:styleId="a3">
    <w:name w:val="Hyperlink"/>
    <w:uiPriority w:val="99"/>
    <w:rPr>
      <w:color w:val="0000FF"/>
      <w:u w:val="single"/>
    </w:rPr>
  </w:style>
  <w:style w:type="paragraph" w:customStyle="1" w:styleId="a4">
    <w:name w:val="Заголовок"/>
    <w:basedOn w:val="a"/>
    <w:next w:val="a5"/>
    <w:pPr>
      <w:keepNext/>
      <w:spacing w:before="240" w:after="120"/>
    </w:pPr>
    <w:rPr>
      <w:rFonts w:ascii="Arial" w:eastAsia="Lucida Sans Unicode" w:hAnsi="Arial" w:cs="Tahoma"/>
      <w:sz w:val="28"/>
      <w:szCs w:val="28"/>
    </w:rPr>
  </w:style>
  <w:style w:type="paragraph" w:styleId="a5">
    <w:name w:val="Body Text"/>
    <w:basedOn w:val="a"/>
    <w:pPr>
      <w:spacing w:after="120"/>
    </w:pPr>
  </w:style>
  <w:style w:type="paragraph" w:styleId="a6">
    <w:name w:val="List"/>
    <w:basedOn w:val="a5"/>
    <w:rPr>
      <w:rFonts w:cs="Tahoma"/>
    </w:rPr>
  </w:style>
  <w:style w:type="paragraph" w:customStyle="1" w:styleId="10">
    <w:name w:val="Название1"/>
    <w:basedOn w:val="a"/>
    <w:pPr>
      <w:suppressLineNumbers/>
      <w:spacing w:before="120" w:after="120"/>
    </w:pPr>
    <w:rPr>
      <w:rFonts w:cs="Tahoma"/>
      <w:i/>
      <w:iCs/>
    </w:rPr>
  </w:style>
  <w:style w:type="paragraph" w:customStyle="1" w:styleId="11">
    <w:name w:val="Указатель1"/>
    <w:basedOn w:val="a"/>
    <w:pPr>
      <w:suppressLineNumbers/>
    </w:pPr>
    <w:rPr>
      <w:rFonts w:cs="Tahoma"/>
    </w:rPr>
  </w:style>
  <w:style w:type="paragraph" w:customStyle="1" w:styleId="21">
    <w:name w:val="Основной текст 21"/>
    <w:basedOn w:val="a"/>
    <w:pPr>
      <w:jc w:val="both"/>
    </w:pPr>
    <w:rPr>
      <w:color w:val="000000"/>
      <w:sz w:val="28"/>
      <w:lang w:val="uk-UA"/>
    </w:rPr>
  </w:style>
  <w:style w:type="paragraph" w:customStyle="1" w:styleId="a7">
    <w:name w:val="Содержимое врезки"/>
    <w:basedOn w:val="a5"/>
  </w:style>
  <w:style w:type="character" w:customStyle="1" w:styleId="igorlvr">
    <w:name w:val="igorlvr"/>
    <w:semiHidden/>
    <w:rsid w:val="00FF3CE3"/>
    <w:rPr>
      <w:rFonts w:ascii="Arial" w:hAnsi="Arial" w:cs="Arial"/>
      <w:color w:val="000080"/>
      <w:sz w:val="20"/>
      <w:szCs w:val="20"/>
    </w:rPr>
  </w:style>
  <w:style w:type="paragraph" w:styleId="a8">
    <w:name w:val="Normal (Web)"/>
    <w:basedOn w:val="a"/>
    <w:uiPriority w:val="99"/>
    <w:rsid w:val="00C5109E"/>
    <w:pPr>
      <w:suppressAutoHyphens w:val="0"/>
      <w:spacing w:before="100" w:beforeAutospacing="1" w:after="100" w:afterAutospacing="1" w:line="240" w:lineRule="atLeast"/>
    </w:pPr>
    <w:rPr>
      <w:rFonts w:ascii="Arial" w:hAnsi="Arial" w:cs="Arial"/>
      <w:color w:val="000000"/>
      <w:sz w:val="20"/>
      <w:szCs w:val="20"/>
      <w:lang w:eastAsia="ru-RU"/>
    </w:rPr>
  </w:style>
  <w:style w:type="paragraph" w:styleId="a9">
    <w:name w:val="Title"/>
    <w:basedOn w:val="a"/>
    <w:link w:val="aa"/>
    <w:uiPriority w:val="10"/>
    <w:qFormat/>
    <w:rsid w:val="00FB418C"/>
    <w:pPr>
      <w:widowControl w:val="0"/>
      <w:suppressAutoHyphens w:val="0"/>
      <w:snapToGrid w:val="0"/>
      <w:jc w:val="center"/>
    </w:pPr>
    <w:rPr>
      <w:b/>
      <w:sz w:val="28"/>
      <w:szCs w:val="20"/>
      <w:lang w:val="uk-UA" w:eastAsia="en-US"/>
    </w:rPr>
  </w:style>
  <w:style w:type="character" w:customStyle="1" w:styleId="aa">
    <w:name w:val="Название Знак"/>
    <w:link w:val="a9"/>
    <w:uiPriority w:val="10"/>
    <w:rsid w:val="00FB418C"/>
    <w:rPr>
      <w:b/>
      <w:sz w:val="28"/>
      <w:lang w:val="uk-UA" w:eastAsia="en-US"/>
    </w:rPr>
  </w:style>
  <w:style w:type="paragraph" w:styleId="ab">
    <w:name w:val="Body Text Indent"/>
    <w:basedOn w:val="a"/>
    <w:link w:val="ac"/>
    <w:unhideWhenUsed/>
    <w:rsid w:val="00FB418C"/>
    <w:pPr>
      <w:spacing w:after="120"/>
      <w:ind w:left="283"/>
    </w:pPr>
  </w:style>
  <w:style w:type="character" w:customStyle="1" w:styleId="ac">
    <w:name w:val="Основной текст с отступом Знак"/>
    <w:link w:val="ab"/>
    <w:rsid w:val="00FB418C"/>
    <w:rPr>
      <w:sz w:val="24"/>
      <w:szCs w:val="24"/>
      <w:lang w:eastAsia="ar-SA"/>
    </w:rPr>
  </w:style>
  <w:style w:type="paragraph" w:styleId="ad">
    <w:name w:val="Balloon Text"/>
    <w:basedOn w:val="a"/>
    <w:link w:val="ae"/>
    <w:rsid w:val="00B279BA"/>
    <w:rPr>
      <w:rFonts w:ascii="Tahoma" w:hAnsi="Tahoma" w:cs="Tahoma"/>
      <w:sz w:val="16"/>
      <w:szCs w:val="16"/>
    </w:rPr>
  </w:style>
  <w:style w:type="character" w:customStyle="1" w:styleId="ae">
    <w:name w:val="Текст выноски Знак"/>
    <w:link w:val="ad"/>
    <w:rsid w:val="00B279BA"/>
    <w:rPr>
      <w:rFonts w:ascii="Tahoma" w:hAnsi="Tahoma" w:cs="Tahoma"/>
      <w:sz w:val="16"/>
      <w:szCs w:val="16"/>
      <w:lang w:eastAsia="ar-SA"/>
    </w:rPr>
  </w:style>
  <w:style w:type="paragraph" w:styleId="af">
    <w:name w:val="header"/>
    <w:basedOn w:val="a"/>
    <w:link w:val="af0"/>
    <w:rsid w:val="00875010"/>
    <w:pPr>
      <w:tabs>
        <w:tab w:val="center" w:pos="4677"/>
        <w:tab w:val="right" w:pos="9355"/>
      </w:tabs>
    </w:pPr>
  </w:style>
  <w:style w:type="character" w:customStyle="1" w:styleId="af0">
    <w:name w:val="Верхний колонтитул Знак"/>
    <w:link w:val="af"/>
    <w:rsid w:val="00875010"/>
    <w:rPr>
      <w:sz w:val="24"/>
      <w:szCs w:val="24"/>
      <w:lang w:eastAsia="ar-SA"/>
    </w:rPr>
  </w:style>
  <w:style w:type="paragraph" w:styleId="af1">
    <w:name w:val="footer"/>
    <w:basedOn w:val="a"/>
    <w:link w:val="af2"/>
    <w:uiPriority w:val="99"/>
    <w:rsid w:val="00875010"/>
    <w:pPr>
      <w:tabs>
        <w:tab w:val="center" w:pos="4677"/>
        <w:tab w:val="right" w:pos="9355"/>
      </w:tabs>
    </w:pPr>
  </w:style>
  <w:style w:type="character" w:customStyle="1" w:styleId="af2">
    <w:name w:val="Нижний колонтитул Знак"/>
    <w:link w:val="af1"/>
    <w:uiPriority w:val="99"/>
    <w:rsid w:val="00875010"/>
    <w:rPr>
      <w:sz w:val="24"/>
      <w:szCs w:val="24"/>
      <w:lang w:eastAsia="ar-SA"/>
    </w:rPr>
  </w:style>
  <w:style w:type="character" w:customStyle="1" w:styleId="FontStyle33">
    <w:name w:val="Font Style33"/>
    <w:rsid w:val="00C1485F"/>
    <w:rPr>
      <w:rFonts w:ascii="Times New Roman" w:hAnsi="Times New Roman" w:cs="Times New Roman"/>
      <w:sz w:val="22"/>
      <w:szCs w:val="22"/>
    </w:rPr>
  </w:style>
  <w:style w:type="paragraph" w:styleId="af3">
    <w:name w:val="List Paragraph"/>
    <w:basedOn w:val="a"/>
    <w:uiPriority w:val="34"/>
    <w:qFormat/>
    <w:rsid w:val="00084767"/>
    <w:pPr>
      <w:ind w:left="708"/>
    </w:pPr>
  </w:style>
  <w:style w:type="paragraph" w:customStyle="1" w:styleId="af4">
    <w:name w:val="Знак Знак Знак Знак Знак Знак Знак Знак Знак Знак Знак Знак"/>
    <w:basedOn w:val="a"/>
    <w:rsid w:val="00571FA7"/>
    <w:pPr>
      <w:suppressAutoHyphens w:val="0"/>
    </w:pPr>
    <w:rPr>
      <w:rFonts w:ascii="Verdana" w:hAnsi="Verdana" w:cs="Verdana"/>
      <w:sz w:val="20"/>
      <w:szCs w:val="20"/>
      <w:lang w:val="en-US" w:eastAsia="en-US"/>
    </w:rPr>
  </w:style>
  <w:style w:type="character" w:styleId="af5">
    <w:name w:val="Strong"/>
    <w:uiPriority w:val="22"/>
    <w:qFormat/>
    <w:rsid w:val="00571FA7"/>
    <w:rPr>
      <w:b/>
      <w:bCs/>
    </w:rPr>
  </w:style>
  <w:style w:type="character" w:customStyle="1" w:styleId="Bodytext">
    <w:name w:val="Body text_"/>
    <w:link w:val="12"/>
    <w:rsid w:val="00571FA7"/>
    <w:rPr>
      <w:sz w:val="21"/>
      <w:szCs w:val="21"/>
      <w:shd w:val="clear" w:color="auto" w:fill="FFFFFF"/>
    </w:rPr>
  </w:style>
  <w:style w:type="character" w:customStyle="1" w:styleId="BodytextExact">
    <w:name w:val="Body text Exact"/>
    <w:rsid w:val="00571FA7"/>
    <w:rPr>
      <w:rFonts w:ascii="Times New Roman" w:eastAsia="Times New Roman" w:hAnsi="Times New Roman" w:cs="Times New Roman"/>
      <w:b w:val="0"/>
      <w:bCs w:val="0"/>
      <w:i w:val="0"/>
      <w:iCs w:val="0"/>
      <w:smallCaps w:val="0"/>
      <w:strike w:val="0"/>
      <w:spacing w:val="2"/>
      <w:sz w:val="20"/>
      <w:szCs w:val="20"/>
      <w:u w:val="none"/>
    </w:rPr>
  </w:style>
  <w:style w:type="paragraph" w:customStyle="1" w:styleId="12">
    <w:name w:val="Основной текст1"/>
    <w:basedOn w:val="a"/>
    <w:link w:val="Bodytext"/>
    <w:rsid w:val="00571FA7"/>
    <w:pPr>
      <w:widowControl w:val="0"/>
      <w:shd w:val="clear" w:color="auto" w:fill="FFFFFF"/>
      <w:suppressAutoHyphens w:val="0"/>
      <w:spacing w:line="254" w:lineRule="exact"/>
    </w:pPr>
    <w:rPr>
      <w:sz w:val="21"/>
      <w:szCs w:val="21"/>
      <w:lang w:eastAsia="ru-RU"/>
    </w:rPr>
  </w:style>
  <w:style w:type="paragraph" w:customStyle="1" w:styleId="rvps2">
    <w:name w:val="rvps2"/>
    <w:basedOn w:val="a"/>
    <w:rsid w:val="00571FA7"/>
    <w:pPr>
      <w:suppressAutoHyphens w:val="0"/>
      <w:spacing w:before="100" w:beforeAutospacing="1" w:after="100" w:afterAutospacing="1"/>
    </w:pPr>
    <w:rPr>
      <w:lang w:eastAsia="ru-RU"/>
    </w:rPr>
  </w:style>
  <w:style w:type="character" w:customStyle="1" w:styleId="rvts46">
    <w:name w:val="rvts46"/>
    <w:rsid w:val="00571FA7"/>
  </w:style>
  <w:style w:type="paragraph" w:styleId="af6">
    <w:name w:val="Subtitle"/>
    <w:basedOn w:val="a"/>
    <w:link w:val="af7"/>
    <w:qFormat/>
    <w:rsid w:val="003102C1"/>
    <w:pPr>
      <w:suppressAutoHyphens w:val="0"/>
      <w:jc w:val="center"/>
    </w:pPr>
    <w:rPr>
      <w:b/>
      <w:sz w:val="44"/>
      <w:szCs w:val="20"/>
      <w:lang w:val="uk-UA" w:eastAsia="ru-RU"/>
    </w:rPr>
  </w:style>
  <w:style w:type="character" w:customStyle="1" w:styleId="af7">
    <w:name w:val="Подзаголовок Знак"/>
    <w:link w:val="af6"/>
    <w:rsid w:val="003102C1"/>
    <w:rPr>
      <w:b/>
      <w:sz w:val="4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93719">
      <w:bodyDiv w:val="1"/>
      <w:marLeft w:val="0"/>
      <w:marRight w:val="0"/>
      <w:marTop w:val="0"/>
      <w:marBottom w:val="0"/>
      <w:divBdr>
        <w:top w:val="none" w:sz="0" w:space="0" w:color="auto"/>
        <w:left w:val="none" w:sz="0" w:space="0" w:color="auto"/>
        <w:bottom w:val="none" w:sz="0" w:space="0" w:color="auto"/>
        <w:right w:val="none" w:sz="0" w:space="0" w:color="auto"/>
      </w:divBdr>
    </w:div>
    <w:div w:id="411244903">
      <w:bodyDiv w:val="1"/>
      <w:marLeft w:val="0"/>
      <w:marRight w:val="0"/>
      <w:marTop w:val="0"/>
      <w:marBottom w:val="0"/>
      <w:divBdr>
        <w:top w:val="none" w:sz="0" w:space="0" w:color="auto"/>
        <w:left w:val="none" w:sz="0" w:space="0" w:color="auto"/>
        <w:bottom w:val="none" w:sz="0" w:space="0" w:color="auto"/>
        <w:right w:val="none" w:sz="0" w:space="0" w:color="auto"/>
      </w:divBdr>
    </w:div>
    <w:div w:id="453443893">
      <w:bodyDiv w:val="1"/>
      <w:marLeft w:val="0"/>
      <w:marRight w:val="0"/>
      <w:marTop w:val="0"/>
      <w:marBottom w:val="0"/>
      <w:divBdr>
        <w:top w:val="none" w:sz="0" w:space="0" w:color="auto"/>
        <w:left w:val="none" w:sz="0" w:space="0" w:color="auto"/>
        <w:bottom w:val="none" w:sz="0" w:space="0" w:color="auto"/>
        <w:right w:val="none" w:sz="0" w:space="0" w:color="auto"/>
      </w:divBdr>
    </w:div>
    <w:div w:id="115849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vmzhk.vio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1630</Words>
  <Characters>9295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Протокол № 29-12/17 засідання Правління ПрАТ «Вінницький ОЖК» від 29.12.2017 року</vt:lpstr>
    </vt:vector>
  </TitlesOfParts>
  <Company>vmgk</Company>
  <LinksUpToDate>false</LinksUpToDate>
  <CharactersWithSpaces>10904</CharactersWithSpaces>
  <SharedDoc>false</SharedDoc>
  <HLinks>
    <vt:vector size="6" baseType="variant">
      <vt:variant>
        <vt:i4>3604579</vt:i4>
      </vt:variant>
      <vt:variant>
        <vt:i4>0</vt:i4>
      </vt:variant>
      <vt:variant>
        <vt:i4>0</vt:i4>
      </vt:variant>
      <vt:variant>
        <vt:i4>5</vt:i4>
      </vt:variant>
      <vt:variant>
        <vt:lpwstr>http://vmzhk.vioil.com/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29-12/17 засідання Правління ПрАТ «Вінницький ОЖК» від 29.12.2017 року</dc:title>
  <dc:creator>tanyag</dc:creator>
  <cp:lastModifiedBy>Oleg V. Goncharenko</cp:lastModifiedBy>
  <cp:revision>7</cp:revision>
  <cp:lastPrinted>2019-10-18T09:42:00Z</cp:lastPrinted>
  <dcterms:created xsi:type="dcterms:W3CDTF">2019-10-15T06:54:00Z</dcterms:created>
  <dcterms:modified xsi:type="dcterms:W3CDTF">2019-10-18T09:32:00Z</dcterms:modified>
</cp:coreProperties>
</file>