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29" w:rsidRDefault="00884F29" w:rsidP="000B6F2B">
      <w:pPr>
        <w:rPr>
          <w:b/>
          <w:sz w:val="20"/>
          <w:szCs w:val="20"/>
          <w:lang w:val="uk-UA"/>
        </w:rPr>
      </w:pPr>
      <w:bookmarkStart w:id="0" w:name="_GoBack"/>
      <w:bookmarkEnd w:id="0"/>
    </w:p>
    <w:p w:rsidR="000B6F2B" w:rsidRPr="00767BA5" w:rsidRDefault="00231C55" w:rsidP="000B6F2B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22</w:t>
      </w:r>
      <w:r w:rsidR="00646B26" w:rsidRPr="00897A02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>січ</w:t>
      </w:r>
      <w:r w:rsidR="000B6F2B" w:rsidRPr="00897A02">
        <w:rPr>
          <w:b/>
          <w:sz w:val="20"/>
          <w:szCs w:val="20"/>
          <w:lang w:val="uk-UA"/>
        </w:rPr>
        <w:t>ня 201</w:t>
      </w:r>
      <w:r>
        <w:rPr>
          <w:b/>
          <w:sz w:val="20"/>
          <w:szCs w:val="20"/>
          <w:lang w:val="uk-UA"/>
        </w:rPr>
        <w:t>9</w:t>
      </w:r>
      <w:r w:rsidR="000B6F2B" w:rsidRPr="00897A02">
        <w:rPr>
          <w:b/>
          <w:sz w:val="20"/>
          <w:szCs w:val="20"/>
          <w:lang w:val="uk-UA"/>
        </w:rPr>
        <w:t xml:space="preserve"> року</w:t>
      </w:r>
    </w:p>
    <w:p w:rsidR="000B6F2B" w:rsidRPr="00B967B8" w:rsidRDefault="000B6F2B" w:rsidP="000B6F2B">
      <w:pPr>
        <w:ind w:left="5928" w:hanging="5220"/>
        <w:jc w:val="right"/>
        <w:rPr>
          <w:b/>
          <w:lang w:val="uk-UA"/>
        </w:rPr>
      </w:pPr>
      <w:r w:rsidRPr="00B967B8">
        <w:rPr>
          <w:b/>
          <w:lang w:val="uk-UA"/>
        </w:rPr>
        <w:t>Акціонерам/представникам акціонерів</w:t>
      </w:r>
    </w:p>
    <w:p w:rsidR="002A66B3" w:rsidRPr="002A66B3" w:rsidRDefault="000B6F2B" w:rsidP="000B6F2B">
      <w:pPr>
        <w:ind w:left="5928" w:hanging="5220"/>
        <w:jc w:val="right"/>
        <w:rPr>
          <w:i/>
          <w:lang w:val="uk-UA"/>
        </w:rPr>
      </w:pPr>
      <w:r w:rsidRPr="002A66B3">
        <w:rPr>
          <w:i/>
          <w:lang w:val="uk-UA"/>
        </w:rPr>
        <w:t>(</w:t>
      </w:r>
      <w:r w:rsidR="002A66B3" w:rsidRPr="002A66B3">
        <w:rPr>
          <w:i/>
          <w:lang w:val="uk-UA"/>
        </w:rPr>
        <w:t>для розміщення на власному веб-сайті ПрАТ «Вінницький ОЖК»</w:t>
      </w:r>
    </w:p>
    <w:p w:rsidR="000B6F2B" w:rsidRPr="00FB0CCC" w:rsidRDefault="000B6F2B" w:rsidP="000B6F2B">
      <w:pPr>
        <w:ind w:left="5928" w:hanging="5220"/>
        <w:jc w:val="right"/>
        <w:rPr>
          <w:lang w:val="uk-UA"/>
        </w:rPr>
      </w:pPr>
      <w:r w:rsidRPr="002A66B3">
        <w:rPr>
          <w:i/>
          <w:lang w:val="uk-UA"/>
        </w:rPr>
        <w:t xml:space="preserve">на виконання </w:t>
      </w:r>
      <w:r w:rsidR="00662416">
        <w:rPr>
          <w:i/>
          <w:lang w:val="uk-UA"/>
        </w:rPr>
        <w:t>вимог</w:t>
      </w:r>
      <w:r w:rsidR="002A66B3" w:rsidRPr="002A66B3">
        <w:rPr>
          <w:i/>
          <w:lang w:val="uk-UA"/>
        </w:rPr>
        <w:t xml:space="preserve"> </w:t>
      </w:r>
      <w:r w:rsidRPr="002A66B3">
        <w:rPr>
          <w:i/>
        </w:rPr>
        <w:t>п.4.ст</w:t>
      </w:r>
      <w:r w:rsidRPr="002A66B3">
        <w:rPr>
          <w:i/>
          <w:lang w:val="uk-UA"/>
        </w:rPr>
        <w:t>.35.Закону України «Про акціонерні товариства»</w:t>
      </w:r>
      <w:r w:rsidR="002A66B3" w:rsidRPr="002A66B3">
        <w:rPr>
          <w:i/>
          <w:lang w:val="uk-UA"/>
        </w:rPr>
        <w:t>)</w:t>
      </w:r>
    </w:p>
    <w:p w:rsidR="002C1626" w:rsidRPr="00AC7B71" w:rsidRDefault="002C1626" w:rsidP="000B6F2B">
      <w:pPr>
        <w:jc w:val="center"/>
        <w:rPr>
          <w:b/>
          <w:sz w:val="16"/>
          <w:szCs w:val="16"/>
          <w:lang w:val="uk-UA" w:eastAsia="en-US"/>
        </w:rPr>
      </w:pPr>
    </w:p>
    <w:p w:rsidR="00F108C1" w:rsidRPr="0027474D" w:rsidRDefault="00F108C1" w:rsidP="00B26421">
      <w:pPr>
        <w:ind w:left="-567"/>
        <w:jc w:val="both"/>
        <w:rPr>
          <w:sz w:val="28"/>
          <w:szCs w:val="28"/>
          <w:lang w:val="uk-UA"/>
        </w:rPr>
      </w:pPr>
      <w:r w:rsidRPr="00684365">
        <w:rPr>
          <w:rFonts w:eastAsiaTheme="minorHAnsi"/>
          <w:b/>
          <w:lang w:val="uk-UA" w:eastAsia="en-US"/>
        </w:rPr>
        <w:t>І</w:t>
      </w:r>
      <w:r>
        <w:rPr>
          <w:rFonts w:eastAsiaTheme="minorHAnsi"/>
          <w:b/>
          <w:lang w:val="uk-UA" w:eastAsia="en-US"/>
        </w:rPr>
        <w:t>НФОРМАЦІЯ ПРО ЗАГАЛЬНУ КІЛЬКІСТЬ АКЦІЙ ТА ГОЛОСУЮЧИХ АКЦІЙ</w:t>
      </w:r>
      <w:r w:rsidRPr="00684365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val="uk-UA" w:eastAsia="en-US"/>
        </w:rPr>
        <w:t>СТАНОМ НА ДАТУ СКЛАДАННЯ ПЕРЕЛІКУ</w:t>
      </w:r>
      <w:r w:rsidRPr="00684365">
        <w:rPr>
          <w:rFonts w:eastAsiaTheme="minorHAnsi"/>
          <w:b/>
          <w:lang w:eastAsia="en-US"/>
        </w:rPr>
        <w:t xml:space="preserve"> </w:t>
      </w:r>
      <w:r w:rsidR="00646B26">
        <w:rPr>
          <w:rFonts w:eastAsiaTheme="minorHAnsi"/>
          <w:b/>
          <w:lang w:val="uk-UA" w:eastAsia="en-US"/>
        </w:rPr>
        <w:t>АКЦІОНЕРІВ</w:t>
      </w:r>
      <w:r w:rsidRPr="00684365">
        <w:rPr>
          <w:rFonts w:eastAsiaTheme="minorHAnsi"/>
          <w:b/>
          <w:lang w:eastAsia="en-US"/>
        </w:rPr>
        <w:t xml:space="preserve">, </w:t>
      </w:r>
      <w:r>
        <w:rPr>
          <w:rFonts w:eastAsiaTheme="minorHAnsi"/>
          <w:b/>
          <w:lang w:val="uk-UA" w:eastAsia="en-US"/>
        </w:rPr>
        <w:t>ЯК</w:t>
      </w:r>
      <w:r w:rsidR="00384D48">
        <w:rPr>
          <w:rFonts w:eastAsiaTheme="minorHAnsi"/>
          <w:b/>
          <w:lang w:val="uk-UA" w:eastAsia="en-US"/>
        </w:rPr>
        <w:t>ИМ</w:t>
      </w:r>
      <w:r>
        <w:rPr>
          <w:rFonts w:eastAsiaTheme="minorHAnsi"/>
          <w:b/>
          <w:lang w:val="uk-UA" w:eastAsia="en-US"/>
        </w:rPr>
        <w:t xml:space="preserve"> </w:t>
      </w:r>
      <w:r w:rsidR="00384D48">
        <w:rPr>
          <w:rFonts w:eastAsiaTheme="minorHAnsi"/>
          <w:b/>
          <w:lang w:val="uk-UA" w:eastAsia="en-US"/>
        </w:rPr>
        <w:t xml:space="preserve">НАДСИЛАТИМЕТЬСЯ ПИСЬМОВЕ ПОВІДОМЛЕННЯ ПРО ПРОВЕДЕННЯ </w:t>
      </w:r>
      <w:r w:rsidR="00646B26">
        <w:rPr>
          <w:rFonts w:eastAsiaTheme="minorHAnsi"/>
          <w:b/>
          <w:lang w:val="uk-UA" w:eastAsia="en-US"/>
        </w:rPr>
        <w:t xml:space="preserve"> </w:t>
      </w:r>
      <w:r>
        <w:rPr>
          <w:rFonts w:eastAsiaTheme="minorHAnsi"/>
          <w:b/>
          <w:lang w:val="uk-UA" w:eastAsia="en-US"/>
        </w:rPr>
        <w:t>ЗАГАЛЬНИХ ЗБОР</w:t>
      </w:r>
      <w:r w:rsidR="00384D48">
        <w:rPr>
          <w:rFonts w:eastAsiaTheme="minorHAnsi"/>
          <w:b/>
          <w:lang w:val="uk-UA" w:eastAsia="en-US"/>
        </w:rPr>
        <w:t>ІВ АКЦІОНЕРНОГО ТОВАРИСТВА</w:t>
      </w:r>
      <w:r>
        <w:rPr>
          <w:rFonts w:eastAsiaTheme="minorHAnsi"/>
          <w:b/>
          <w:lang w:val="uk-UA" w:eastAsia="en-US"/>
        </w:rPr>
        <w:t xml:space="preserve"> </w:t>
      </w:r>
      <w:r w:rsidRPr="00684365">
        <w:rPr>
          <w:rFonts w:eastAsiaTheme="minorHAnsi"/>
          <w:b/>
          <w:lang w:eastAsia="en-US"/>
        </w:rPr>
        <w:t>(</w:t>
      </w:r>
      <w:r>
        <w:rPr>
          <w:rFonts w:eastAsiaTheme="minorHAnsi"/>
          <w:b/>
          <w:lang w:val="uk-UA" w:eastAsia="en-US"/>
        </w:rPr>
        <w:t>У</w:t>
      </w:r>
      <w:r w:rsidRPr="00684365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val="uk-UA" w:eastAsia="en-US"/>
        </w:rPr>
        <w:t>ТОМУ</w:t>
      </w:r>
      <w:r w:rsidRPr="00684365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val="uk-UA" w:eastAsia="en-US"/>
        </w:rPr>
        <w:t>ЧИСЛІ ЗАГАЛЬНУ КІЛЬКІСТЬ</w:t>
      </w:r>
      <w:r w:rsidRPr="00684365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val="uk-UA" w:eastAsia="en-US"/>
        </w:rPr>
        <w:t xml:space="preserve">ОКРЕМО </w:t>
      </w:r>
      <w:r w:rsidR="00646B26">
        <w:rPr>
          <w:rFonts w:eastAsiaTheme="minorHAnsi"/>
          <w:b/>
          <w:lang w:val="uk-UA" w:eastAsia="en-US"/>
        </w:rPr>
        <w:t>ЗА КОЖНИ</w:t>
      </w:r>
      <w:r>
        <w:rPr>
          <w:rFonts w:eastAsiaTheme="minorHAnsi"/>
          <w:b/>
          <w:lang w:val="uk-UA" w:eastAsia="en-US"/>
        </w:rPr>
        <w:t>М ТИП</w:t>
      </w:r>
      <w:r w:rsidR="00646B26">
        <w:rPr>
          <w:rFonts w:eastAsiaTheme="minorHAnsi"/>
          <w:b/>
          <w:lang w:val="uk-UA" w:eastAsia="en-US"/>
        </w:rPr>
        <w:t>ОМ</w:t>
      </w:r>
      <w:r>
        <w:rPr>
          <w:rFonts w:eastAsiaTheme="minorHAnsi"/>
          <w:b/>
          <w:lang w:val="uk-UA" w:eastAsia="en-US"/>
        </w:rPr>
        <w:t xml:space="preserve"> АКЦІЙ У РАЗІ</w:t>
      </w:r>
      <w:r w:rsidRPr="00684365">
        <w:rPr>
          <w:rFonts w:eastAsiaTheme="minorHAnsi"/>
          <w:b/>
          <w:lang w:eastAsia="en-US"/>
        </w:rPr>
        <w:t xml:space="preserve">, </w:t>
      </w:r>
      <w:r>
        <w:rPr>
          <w:rFonts w:eastAsiaTheme="minorHAnsi"/>
          <w:b/>
          <w:lang w:val="uk-UA" w:eastAsia="en-US"/>
        </w:rPr>
        <w:t>ЯКЩО СТАТУТНИЙ КАПІТАЛ ТОВАРИСТВА ПРЕДСТАВЛЕНИЙ ДВОМА І БІЛЬШЕ ТИПАМИ АКЦІЙ</w:t>
      </w:r>
      <w:r w:rsidRPr="00684365">
        <w:rPr>
          <w:rFonts w:eastAsiaTheme="minorHAnsi"/>
          <w:b/>
          <w:lang w:eastAsia="en-US"/>
        </w:rPr>
        <w:t>)</w:t>
      </w:r>
    </w:p>
    <w:p w:rsidR="00884F29" w:rsidRDefault="00884F29" w:rsidP="00884F29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u w:val="single"/>
          <w:lang w:val="uk-UA"/>
        </w:rPr>
      </w:pPr>
    </w:p>
    <w:p w:rsidR="00F23EC4" w:rsidRPr="005A7FCE" w:rsidRDefault="00F23EC4" w:rsidP="00F23EC4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u w:val="single"/>
          <w:lang w:val="uk-UA"/>
        </w:rPr>
      </w:pPr>
      <w:r w:rsidRPr="005A7FCE">
        <w:rPr>
          <w:b/>
          <w:u w:val="single"/>
          <w:lang w:val="uk-UA"/>
        </w:rPr>
        <w:t>Емітент цінних паперів:</w:t>
      </w:r>
    </w:p>
    <w:p w:rsidR="00F23EC4" w:rsidRPr="005A7FCE" w:rsidRDefault="00F23EC4" w:rsidP="00F23EC4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5A7FCE">
        <w:rPr>
          <w:b/>
          <w:lang w:val="uk-UA"/>
        </w:rPr>
        <w:t>- Приватне акціонерне товариство «Вінницький олійножировий комбінат».</w:t>
      </w:r>
    </w:p>
    <w:p w:rsidR="00F23EC4" w:rsidRPr="005A7FCE" w:rsidRDefault="00F23EC4" w:rsidP="00F23EC4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sz w:val="16"/>
          <w:szCs w:val="16"/>
          <w:lang w:val="uk-UA"/>
        </w:rPr>
      </w:pPr>
    </w:p>
    <w:p w:rsidR="00F23EC4" w:rsidRPr="005A7FCE" w:rsidRDefault="00F23EC4" w:rsidP="00F23EC4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u w:val="single"/>
          <w:lang w:val="uk-UA"/>
        </w:rPr>
      </w:pPr>
      <w:r w:rsidRPr="005A7FCE">
        <w:rPr>
          <w:b/>
          <w:u w:val="single"/>
          <w:lang w:val="uk-UA"/>
        </w:rPr>
        <w:t>Код за ЄДРПОУ:</w:t>
      </w:r>
    </w:p>
    <w:p w:rsidR="00F23EC4" w:rsidRPr="005A7FCE" w:rsidRDefault="00F23EC4" w:rsidP="00F23EC4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hanging="141"/>
        <w:jc w:val="both"/>
        <w:rPr>
          <w:b/>
          <w:lang w:val="uk-UA"/>
        </w:rPr>
      </w:pPr>
      <w:r w:rsidRPr="005A7FCE">
        <w:rPr>
          <w:b/>
          <w:lang w:val="uk-UA"/>
        </w:rPr>
        <w:t>00373758.</w:t>
      </w:r>
    </w:p>
    <w:p w:rsidR="00F23EC4" w:rsidRPr="005A7FCE" w:rsidRDefault="00F23EC4" w:rsidP="00F23EC4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sz w:val="16"/>
          <w:szCs w:val="16"/>
          <w:u w:val="single"/>
          <w:lang w:val="uk-UA"/>
        </w:rPr>
      </w:pPr>
    </w:p>
    <w:p w:rsidR="00F23EC4" w:rsidRPr="005A7FCE" w:rsidRDefault="00F23EC4" w:rsidP="00F23EC4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u w:val="single"/>
          <w:lang w:val="uk-UA"/>
        </w:rPr>
      </w:pPr>
      <w:r w:rsidRPr="005A7FCE">
        <w:rPr>
          <w:b/>
          <w:u w:val="single"/>
          <w:lang w:val="uk-UA"/>
        </w:rPr>
        <w:t>Інформація про випуск цінних паперів:</w:t>
      </w:r>
    </w:p>
    <w:p w:rsidR="00F23EC4" w:rsidRPr="005A7FCE" w:rsidRDefault="00F23EC4" w:rsidP="00F23EC4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5A7FCE">
        <w:rPr>
          <w:b/>
          <w:lang w:val="uk-UA"/>
        </w:rPr>
        <w:t>- Вид, тип і категорія цінних паперів: акції іменні прості;</w:t>
      </w:r>
    </w:p>
    <w:p w:rsidR="00F23EC4" w:rsidRPr="005A7FCE" w:rsidRDefault="00F23EC4" w:rsidP="00F23EC4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5A7FCE">
        <w:rPr>
          <w:b/>
          <w:lang w:val="uk-UA"/>
        </w:rPr>
        <w:t>- Код ISIN: UA4000076376;</w:t>
      </w:r>
    </w:p>
    <w:p w:rsidR="00F23EC4" w:rsidRPr="005A7FCE" w:rsidRDefault="00F23EC4" w:rsidP="00F23EC4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5A7FCE">
        <w:rPr>
          <w:b/>
          <w:lang w:val="uk-UA"/>
        </w:rPr>
        <w:t>- Реєстраційний номер: 327/1/10;</w:t>
      </w:r>
    </w:p>
    <w:p w:rsidR="00F23EC4" w:rsidRPr="005A7FCE" w:rsidRDefault="00F23EC4" w:rsidP="00F23EC4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5A7FCE">
        <w:rPr>
          <w:b/>
          <w:lang w:val="uk-UA"/>
        </w:rPr>
        <w:t>- Номінальна вартість цінних паперів: 0,25 грн.;</w:t>
      </w:r>
    </w:p>
    <w:p w:rsidR="00F23EC4" w:rsidRPr="005A7FCE" w:rsidRDefault="00F23EC4" w:rsidP="00F23EC4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5A7FCE">
        <w:rPr>
          <w:b/>
          <w:lang w:val="uk-UA"/>
        </w:rPr>
        <w:t>- Кількісь цінних паперів у випуску: 312 394 000 штук.</w:t>
      </w:r>
    </w:p>
    <w:p w:rsidR="00F23EC4" w:rsidRPr="005A7FCE" w:rsidRDefault="00F23EC4" w:rsidP="00F23EC4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sz w:val="16"/>
          <w:szCs w:val="16"/>
          <w:lang w:val="uk-UA"/>
        </w:rPr>
      </w:pPr>
    </w:p>
    <w:p w:rsidR="00F23EC4" w:rsidRPr="005A7FCE" w:rsidRDefault="00F23EC4" w:rsidP="00F23EC4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5A7FCE">
        <w:rPr>
          <w:b/>
          <w:u w:val="single"/>
          <w:lang w:val="uk-UA"/>
        </w:rPr>
        <w:t xml:space="preserve">Дата проведення </w:t>
      </w:r>
      <w:r w:rsidR="003D6E6F">
        <w:rPr>
          <w:b/>
          <w:u w:val="single"/>
          <w:lang w:val="uk-UA"/>
        </w:rPr>
        <w:t>позачергов</w:t>
      </w:r>
      <w:r w:rsidRPr="005A7FCE">
        <w:rPr>
          <w:b/>
          <w:u w:val="single"/>
          <w:lang w:val="uk-UA"/>
        </w:rPr>
        <w:t>их Загальних зборів</w:t>
      </w:r>
      <w:r w:rsidRPr="005A7FCE">
        <w:rPr>
          <w:b/>
          <w:lang w:val="uk-UA"/>
        </w:rPr>
        <w:t>:</w:t>
      </w:r>
    </w:p>
    <w:p w:rsidR="00F23EC4" w:rsidRPr="005A7FCE" w:rsidRDefault="00F23EC4" w:rsidP="00F23EC4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5A7FCE">
        <w:rPr>
          <w:b/>
          <w:lang w:val="uk-UA"/>
        </w:rPr>
        <w:t xml:space="preserve">- </w:t>
      </w:r>
      <w:r w:rsidR="00897A02" w:rsidRPr="00897A02">
        <w:rPr>
          <w:b/>
          <w:lang w:val="uk-UA"/>
        </w:rPr>
        <w:t>0</w:t>
      </w:r>
      <w:r w:rsidR="00231C55">
        <w:rPr>
          <w:b/>
          <w:lang w:val="uk-UA"/>
        </w:rPr>
        <w:t>7</w:t>
      </w:r>
      <w:r w:rsidRPr="00897A02">
        <w:rPr>
          <w:b/>
          <w:lang w:val="uk-UA"/>
        </w:rPr>
        <w:t xml:space="preserve"> </w:t>
      </w:r>
      <w:r w:rsidR="00231C55">
        <w:rPr>
          <w:b/>
          <w:lang w:val="uk-UA"/>
        </w:rPr>
        <w:t>лютого</w:t>
      </w:r>
      <w:r w:rsidRPr="00897A02">
        <w:rPr>
          <w:b/>
          <w:lang w:val="uk-UA"/>
        </w:rPr>
        <w:t xml:space="preserve"> 201</w:t>
      </w:r>
      <w:r w:rsidR="00897A02" w:rsidRPr="00897A02">
        <w:rPr>
          <w:b/>
          <w:lang w:val="uk-UA"/>
        </w:rPr>
        <w:t>9</w:t>
      </w:r>
      <w:r w:rsidRPr="00897A02">
        <w:rPr>
          <w:b/>
          <w:lang w:val="uk-UA"/>
        </w:rPr>
        <w:t xml:space="preserve"> року.</w:t>
      </w:r>
    </w:p>
    <w:p w:rsidR="00F23EC4" w:rsidRPr="005A7FCE" w:rsidRDefault="00F23EC4" w:rsidP="00F23EC4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rFonts w:eastAsiaTheme="minorHAnsi"/>
          <w:b/>
          <w:sz w:val="16"/>
          <w:szCs w:val="16"/>
          <w:lang w:val="uk-UA" w:eastAsia="en-US"/>
        </w:rPr>
      </w:pPr>
    </w:p>
    <w:p w:rsidR="00F23EC4" w:rsidRPr="005A7FCE" w:rsidRDefault="00F23EC4" w:rsidP="00F23EC4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rFonts w:eastAsiaTheme="minorHAnsi"/>
          <w:b/>
          <w:u w:val="single"/>
          <w:lang w:val="uk-UA" w:eastAsia="en-US"/>
        </w:rPr>
      </w:pPr>
      <w:r w:rsidRPr="003D2CB3">
        <w:rPr>
          <w:rFonts w:eastAsiaTheme="minorHAnsi"/>
          <w:b/>
          <w:u w:val="single"/>
          <w:lang w:val="uk-UA" w:eastAsia="en-US"/>
        </w:rPr>
        <w:t>«</w:t>
      </w:r>
      <w:r w:rsidR="00EF2DBE" w:rsidRPr="005A7FCE">
        <w:rPr>
          <w:rFonts w:eastAsiaTheme="minorHAnsi"/>
          <w:b/>
          <w:u w:val="single"/>
          <w:lang w:val="uk-UA" w:eastAsia="en-US"/>
        </w:rPr>
        <w:t>Перелік акціонерів, яким надсилатиметься письмове повідомлення про проведення загальних зборів акціонерного товариства</w:t>
      </w:r>
      <w:r w:rsidRPr="00897A02">
        <w:rPr>
          <w:rFonts w:eastAsiaTheme="minorHAnsi"/>
          <w:b/>
          <w:u w:val="single"/>
          <w:lang w:val="uk-UA" w:eastAsia="en-US"/>
        </w:rPr>
        <w:t>»</w:t>
      </w:r>
      <w:r w:rsidR="00775EFA" w:rsidRPr="00775EFA">
        <w:rPr>
          <w:rFonts w:eastAsiaTheme="minorHAnsi"/>
          <w:b/>
          <w:u w:val="single"/>
          <w:lang w:val="uk-UA" w:eastAsia="en-US"/>
        </w:rPr>
        <w:t xml:space="preserve"> </w:t>
      </w:r>
      <w:r w:rsidR="00775EFA" w:rsidRPr="00B86AEE">
        <w:rPr>
          <w:rFonts w:eastAsiaTheme="minorHAnsi"/>
          <w:b/>
          <w:u w:val="single"/>
          <w:lang w:val="uk-UA" w:eastAsia="en-US"/>
        </w:rPr>
        <w:t>, наданий Публічним акціонерним товариством «Національний депозитарій України»:</w:t>
      </w:r>
    </w:p>
    <w:p w:rsidR="00F23EC4" w:rsidRPr="005A7FCE" w:rsidRDefault="00F23EC4" w:rsidP="00F23EC4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lang w:val="uk-UA"/>
        </w:rPr>
      </w:pPr>
      <w:r w:rsidRPr="005A7FCE">
        <w:rPr>
          <w:rFonts w:eastAsiaTheme="minorHAnsi"/>
          <w:b/>
          <w:lang w:val="uk-UA" w:eastAsia="en-US"/>
        </w:rPr>
        <w:t xml:space="preserve">- Станом на: </w:t>
      </w:r>
      <w:r w:rsidRPr="00231C55">
        <w:rPr>
          <w:b/>
          <w:u w:val="single"/>
          <w:lang w:val="uk-UA"/>
        </w:rPr>
        <w:t xml:space="preserve">24 годину </w:t>
      </w:r>
      <w:r w:rsidRPr="00231C55">
        <w:rPr>
          <w:rFonts w:eastAsiaTheme="minorHAnsi"/>
          <w:b/>
          <w:u w:val="single"/>
          <w:lang w:val="uk-UA" w:eastAsia="en-US"/>
        </w:rPr>
        <w:t>1</w:t>
      </w:r>
      <w:r w:rsidR="00210551">
        <w:rPr>
          <w:rFonts w:eastAsiaTheme="minorHAnsi"/>
          <w:b/>
          <w:u w:val="single"/>
          <w:lang w:val="uk-UA" w:eastAsia="en-US"/>
        </w:rPr>
        <w:t>6</w:t>
      </w:r>
      <w:r w:rsidRPr="00231C55">
        <w:rPr>
          <w:rFonts w:eastAsiaTheme="minorHAnsi"/>
          <w:b/>
          <w:u w:val="single"/>
          <w:lang w:val="uk-UA" w:eastAsia="en-US"/>
        </w:rPr>
        <w:t xml:space="preserve"> </w:t>
      </w:r>
      <w:r w:rsidR="00231C55" w:rsidRPr="00231C55">
        <w:rPr>
          <w:rFonts w:eastAsiaTheme="minorHAnsi"/>
          <w:b/>
          <w:u w:val="single"/>
          <w:lang w:val="uk-UA" w:eastAsia="en-US"/>
        </w:rPr>
        <w:t>січ</w:t>
      </w:r>
      <w:r w:rsidRPr="00231C55">
        <w:rPr>
          <w:rFonts w:eastAsiaTheme="minorHAnsi"/>
          <w:b/>
          <w:u w:val="single"/>
          <w:lang w:val="uk-UA" w:eastAsia="en-US"/>
        </w:rPr>
        <w:t>ня 201</w:t>
      </w:r>
      <w:r w:rsidR="00231C55" w:rsidRPr="00231C55">
        <w:rPr>
          <w:rFonts w:eastAsiaTheme="minorHAnsi"/>
          <w:b/>
          <w:u w:val="single"/>
          <w:lang w:val="uk-UA" w:eastAsia="en-US"/>
        </w:rPr>
        <w:t>9</w:t>
      </w:r>
      <w:r w:rsidRPr="00231C55">
        <w:rPr>
          <w:rFonts w:eastAsiaTheme="minorHAnsi"/>
          <w:b/>
          <w:u w:val="single"/>
          <w:lang w:val="uk-UA" w:eastAsia="en-US"/>
        </w:rPr>
        <w:t xml:space="preserve"> року</w:t>
      </w:r>
      <w:r w:rsidRPr="00897A02">
        <w:rPr>
          <w:rFonts w:eastAsiaTheme="minorHAnsi"/>
          <w:b/>
          <w:lang w:val="uk-UA" w:eastAsia="en-US"/>
        </w:rPr>
        <w:t>.</w:t>
      </w:r>
    </w:p>
    <w:p w:rsidR="00F23EC4" w:rsidRPr="005A7FCE" w:rsidRDefault="00F23EC4" w:rsidP="00F23EC4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sz w:val="16"/>
          <w:szCs w:val="16"/>
          <w:lang w:val="uk-UA"/>
        </w:rPr>
      </w:pPr>
    </w:p>
    <w:p w:rsidR="00F23EC4" w:rsidRPr="005A7FCE" w:rsidRDefault="00F23EC4" w:rsidP="00F23EC4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u w:val="single"/>
          <w:lang w:val="uk-UA" w:eastAsia="en-US"/>
        </w:rPr>
      </w:pPr>
      <w:r w:rsidRPr="005A7FCE">
        <w:rPr>
          <w:b/>
          <w:u w:val="single"/>
          <w:lang w:val="uk-UA" w:eastAsia="en-US"/>
        </w:rPr>
        <w:t xml:space="preserve">Загальна кількість цінних паперів (акцій) у випуску станом на </w:t>
      </w:r>
      <w:r w:rsidR="00231C55" w:rsidRPr="00231C55">
        <w:rPr>
          <w:rFonts w:eastAsiaTheme="minorHAnsi"/>
          <w:b/>
          <w:u w:val="single"/>
          <w:lang w:val="uk-UA" w:eastAsia="en-US"/>
        </w:rPr>
        <w:t>1</w:t>
      </w:r>
      <w:r w:rsidR="00210551">
        <w:rPr>
          <w:rFonts w:eastAsiaTheme="minorHAnsi"/>
          <w:b/>
          <w:u w:val="single"/>
          <w:lang w:val="uk-UA" w:eastAsia="en-US"/>
        </w:rPr>
        <w:t>6</w:t>
      </w:r>
      <w:r w:rsidR="00231C55" w:rsidRPr="00231C55">
        <w:rPr>
          <w:rFonts w:eastAsiaTheme="minorHAnsi"/>
          <w:b/>
          <w:u w:val="single"/>
          <w:lang w:val="uk-UA" w:eastAsia="en-US"/>
        </w:rPr>
        <w:t xml:space="preserve"> січня 2019 року</w:t>
      </w:r>
      <w:r w:rsidRPr="00897A02">
        <w:rPr>
          <w:b/>
          <w:u w:val="single"/>
          <w:lang w:val="uk-UA" w:eastAsia="en-US"/>
        </w:rPr>
        <w:t>:</w:t>
      </w:r>
    </w:p>
    <w:p w:rsidR="00F23EC4" w:rsidRPr="005A7FCE" w:rsidRDefault="00F23EC4" w:rsidP="00F23EC4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hanging="141"/>
        <w:jc w:val="both"/>
        <w:rPr>
          <w:b/>
          <w:u w:val="single"/>
          <w:lang w:val="uk-UA" w:eastAsia="en-US"/>
        </w:rPr>
      </w:pPr>
      <w:r w:rsidRPr="005A7FCE">
        <w:rPr>
          <w:b/>
          <w:lang w:val="uk-UA"/>
        </w:rPr>
        <w:t>312 394 000</w:t>
      </w:r>
      <w:r w:rsidRPr="005A7FCE">
        <w:rPr>
          <w:lang w:val="uk-UA"/>
        </w:rPr>
        <w:t>.</w:t>
      </w:r>
    </w:p>
    <w:p w:rsidR="00F23EC4" w:rsidRPr="005A7FCE" w:rsidRDefault="00F23EC4" w:rsidP="00F23EC4">
      <w:pPr>
        <w:pStyle w:val="rvps2"/>
        <w:shd w:val="clear" w:color="auto" w:fill="FFFFFF"/>
        <w:spacing w:before="0" w:beforeAutospacing="0" w:after="0" w:afterAutospacing="0"/>
        <w:ind w:left="-426" w:hanging="141"/>
        <w:jc w:val="both"/>
        <w:rPr>
          <w:b/>
          <w:sz w:val="16"/>
          <w:szCs w:val="16"/>
          <w:u w:val="single"/>
          <w:lang w:val="uk-UA" w:eastAsia="en-US"/>
        </w:rPr>
      </w:pPr>
    </w:p>
    <w:p w:rsidR="00F23EC4" w:rsidRPr="005A7FCE" w:rsidRDefault="00F23EC4" w:rsidP="00F23EC4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u w:val="single"/>
          <w:lang w:val="uk-UA" w:eastAsia="en-US"/>
        </w:rPr>
      </w:pPr>
      <w:r w:rsidRPr="005A7FCE">
        <w:rPr>
          <w:b/>
          <w:u w:val="single"/>
          <w:lang w:val="uk-UA" w:eastAsia="en-US"/>
        </w:rPr>
        <w:t xml:space="preserve">Кількість голосуючих цінних паперів (акцій) станом на </w:t>
      </w:r>
      <w:r w:rsidR="00231C55" w:rsidRPr="00231C55">
        <w:rPr>
          <w:rFonts w:eastAsiaTheme="minorHAnsi"/>
          <w:b/>
          <w:u w:val="single"/>
          <w:lang w:val="uk-UA" w:eastAsia="en-US"/>
        </w:rPr>
        <w:t>1</w:t>
      </w:r>
      <w:r w:rsidR="00210551">
        <w:rPr>
          <w:rFonts w:eastAsiaTheme="minorHAnsi"/>
          <w:b/>
          <w:u w:val="single"/>
          <w:lang w:val="uk-UA" w:eastAsia="en-US"/>
        </w:rPr>
        <w:t>6</w:t>
      </w:r>
      <w:r w:rsidR="00231C55" w:rsidRPr="00231C55">
        <w:rPr>
          <w:rFonts w:eastAsiaTheme="minorHAnsi"/>
          <w:b/>
          <w:u w:val="single"/>
          <w:lang w:val="uk-UA" w:eastAsia="en-US"/>
        </w:rPr>
        <w:t xml:space="preserve"> січня 2019 року</w:t>
      </w:r>
      <w:r w:rsidRPr="005A7FCE">
        <w:rPr>
          <w:b/>
          <w:u w:val="single"/>
          <w:lang w:val="uk-UA" w:eastAsia="en-US"/>
        </w:rPr>
        <w:t xml:space="preserve">, згідно </w:t>
      </w:r>
      <w:r>
        <w:rPr>
          <w:b/>
          <w:u w:val="single"/>
          <w:lang w:val="uk-UA" w:eastAsia="en-US"/>
        </w:rPr>
        <w:t>«</w:t>
      </w:r>
      <w:r w:rsidR="00EF2DBE" w:rsidRPr="005A7FCE">
        <w:rPr>
          <w:rFonts w:eastAsiaTheme="minorHAnsi"/>
          <w:b/>
          <w:u w:val="single"/>
          <w:lang w:val="uk-UA" w:eastAsia="en-US"/>
        </w:rPr>
        <w:t>Переліку акціонерів, яким надсилатиметься письмове повідомлення про проведення загальних зборів акціонерного товариства</w:t>
      </w:r>
      <w:r>
        <w:rPr>
          <w:rFonts w:eastAsiaTheme="minorHAnsi"/>
          <w:b/>
          <w:u w:val="single"/>
          <w:lang w:val="uk-UA" w:eastAsia="en-US"/>
        </w:rPr>
        <w:t>»</w:t>
      </w:r>
      <w:r w:rsidRPr="005A7FCE">
        <w:rPr>
          <w:rFonts w:eastAsiaTheme="minorHAnsi"/>
          <w:b/>
          <w:u w:val="single"/>
          <w:lang w:val="uk-UA" w:eastAsia="en-US"/>
        </w:rPr>
        <w:t xml:space="preserve">, наданий Публічним </w:t>
      </w:r>
      <w:r w:rsidRPr="005A7FCE">
        <w:rPr>
          <w:b/>
          <w:u w:val="single"/>
          <w:lang w:val="uk-UA"/>
        </w:rPr>
        <w:t>акціонерним товариством «</w:t>
      </w:r>
      <w:r w:rsidRPr="005A7FCE">
        <w:rPr>
          <w:rFonts w:eastAsiaTheme="minorHAnsi"/>
          <w:b/>
          <w:u w:val="single"/>
          <w:lang w:val="uk-UA" w:eastAsia="en-US"/>
        </w:rPr>
        <w:t>Національний депозитарій України» відповідно до інформації, отриманої від депозитарних установ</w:t>
      </w:r>
      <w:r w:rsidRPr="005A7FCE">
        <w:rPr>
          <w:rFonts w:eastAsiaTheme="minorHAnsi"/>
          <w:b/>
          <w:lang w:val="uk-UA" w:eastAsia="en-US"/>
        </w:rPr>
        <w:t xml:space="preserve"> (</w:t>
      </w:r>
      <w:r>
        <w:rPr>
          <w:rFonts w:eastAsiaTheme="minorHAnsi"/>
          <w:b/>
          <w:lang w:val="uk-UA" w:eastAsia="en-US"/>
        </w:rPr>
        <w:t>окрім</w:t>
      </w:r>
      <w:r w:rsidRPr="005A7FCE">
        <w:rPr>
          <w:rFonts w:eastAsiaTheme="minorHAnsi"/>
          <w:b/>
          <w:lang w:val="uk-UA" w:eastAsia="en-US"/>
        </w:rPr>
        <w:t xml:space="preserve"> голосуючих акцій власників, рахунки яких обслуговуються в депозитарних установах, якими інформація не надана та/або депозитарних установ/зберігачів, що припинили свою діяльність)</w:t>
      </w:r>
      <w:r w:rsidRPr="005A7FCE">
        <w:rPr>
          <w:b/>
          <w:lang w:val="uk-UA" w:eastAsia="en-US"/>
        </w:rPr>
        <w:t>:</w:t>
      </w:r>
    </w:p>
    <w:p w:rsidR="00F23EC4" w:rsidRPr="00A21AC9" w:rsidRDefault="00F23EC4" w:rsidP="00F23EC4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val="uk-UA" w:eastAsia="en-US"/>
        </w:rPr>
      </w:pPr>
      <w:r w:rsidRPr="00A21AC9">
        <w:rPr>
          <w:rFonts w:eastAsiaTheme="minorHAnsi"/>
          <w:b/>
          <w:lang w:val="uk-UA" w:eastAsia="en-US"/>
        </w:rPr>
        <w:t>2</w:t>
      </w:r>
      <w:r w:rsidR="0079557A">
        <w:rPr>
          <w:rFonts w:eastAsiaTheme="minorHAnsi"/>
          <w:b/>
          <w:lang w:val="uk-UA" w:eastAsia="en-US"/>
        </w:rPr>
        <w:t>94</w:t>
      </w:r>
      <w:r w:rsidRPr="00A21AC9">
        <w:rPr>
          <w:rFonts w:eastAsiaTheme="minorHAnsi"/>
          <w:b/>
          <w:lang w:val="uk-UA" w:eastAsia="en-US"/>
        </w:rPr>
        <w:t xml:space="preserve"> </w:t>
      </w:r>
      <w:r w:rsidR="0079557A">
        <w:rPr>
          <w:rFonts w:eastAsiaTheme="minorHAnsi"/>
          <w:b/>
          <w:lang w:val="uk-UA" w:eastAsia="en-US"/>
        </w:rPr>
        <w:t>76</w:t>
      </w:r>
      <w:r w:rsidR="00A21AC9" w:rsidRPr="00A21AC9">
        <w:rPr>
          <w:rFonts w:eastAsiaTheme="minorHAnsi"/>
          <w:b/>
          <w:lang w:val="uk-UA" w:eastAsia="en-US"/>
        </w:rPr>
        <w:t>1</w:t>
      </w:r>
      <w:r w:rsidRPr="00A21AC9">
        <w:rPr>
          <w:rFonts w:eastAsiaTheme="minorHAnsi"/>
          <w:b/>
          <w:lang w:val="uk-UA" w:eastAsia="en-US"/>
        </w:rPr>
        <w:t xml:space="preserve"> </w:t>
      </w:r>
      <w:r w:rsidR="00A21AC9" w:rsidRPr="00A21AC9">
        <w:rPr>
          <w:rFonts w:eastAsiaTheme="minorHAnsi"/>
          <w:b/>
          <w:lang w:val="uk-UA" w:eastAsia="en-US"/>
        </w:rPr>
        <w:t>0</w:t>
      </w:r>
      <w:r w:rsidRPr="00A21AC9">
        <w:rPr>
          <w:rFonts w:eastAsiaTheme="minorHAnsi"/>
          <w:b/>
          <w:lang w:val="uk-UA" w:eastAsia="en-US"/>
        </w:rPr>
        <w:t>8</w:t>
      </w:r>
      <w:r w:rsidR="00A21AC9" w:rsidRPr="00A21AC9">
        <w:rPr>
          <w:rFonts w:eastAsiaTheme="minorHAnsi"/>
          <w:b/>
          <w:lang w:val="uk-UA" w:eastAsia="en-US"/>
        </w:rPr>
        <w:t>3</w:t>
      </w:r>
      <w:r w:rsidRPr="00A21AC9">
        <w:rPr>
          <w:rFonts w:eastAsiaTheme="minorHAnsi"/>
          <w:b/>
          <w:lang w:val="uk-UA" w:eastAsia="en-US"/>
        </w:rPr>
        <w:t>.</w:t>
      </w:r>
    </w:p>
    <w:p w:rsidR="00F23EC4" w:rsidRPr="005A7FCE" w:rsidRDefault="00F23EC4" w:rsidP="00F23EC4">
      <w:pPr>
        <w:ind w:hanging="284"/>
        <w:jc w:val="both"/>
        <w:rPr>
          <w:b/>
          <w:sz w:val="16"/>
          <w:szCs w:val="16"/>
          <w:lang w:val="uk-UA"/>
        </w:rPr>
      </w:pPr>
    </w:p>
    <w:p w:rsidR="00F23EC4" w:rsidRPr="005A7FCE" w:rsidRDefault="00F23EC4" w:rsidP="00F23EC4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u w:val="single"/>
          <w:lang w:val="uk-UA" w:eastAsia="en-US"/>
        </w:rPr>
      </w:pPr>
      <w:r w:rsidRPr="005A7FCE">
        <w:rPr>
          <w:b/>
          <w:u w:val="single"/>
          <w:lang w:val="uk-UA" w:eastAsia="en-US"/>
        </w:rPr>
        <w:t xml:space="preserve">Кількість голосуючих цінних паперів (акцій) </w:t>
      </w:r>
      <w:r w:rsidRPr="003D2CB3">
        <w:rPr>
          <w:rFonts w:eastAsiaTheme="minorHAnsi"/>
          <w:b/>
          <w:u w:val="single"/>
          <w:lang w:val="uk-UA" w:eastAsia="en-US"/>
        </w:rPr>
        <w:t>власників,</w:t>
      </w:r>
      <w:r w:rsidRPr="003D2CB3">
        <w:rPr>
          <w:b/>
          <w:u w:val="single"/>
          <w:lang w:val="uk-UA" w:eastAsia="en-US"/>
        </w:rPr>
        <w:t xml:space="preserve"> </w:t>
      </w:r>
      <w:r w:rsidRPr="003D2CB3">
        <w:rPr>
          <w:rFonts w:eastAsiaTheme="minorHAnsi"/>
          <w:b/>
          <w:u w:val="single"/>
          <w:lang w:val="uk-UA" w:eastAsia="en-US"/>
        </w:rPr>
        <w:t>рахунки яких обслуговуються в депозитарних установах, якими інформація не надана та/або депозитарних установ/зберігачів, що припинили свою діяльність,</w:t>
      </w:r>
      <w:r>
        <w:rPr>
          <w:rFonts w:eastAsiaTheme="minorHAnsi"/>
          <w:b/>
          <w:lang w:val="uk-UA" w:eastAsia="en-US"/>
        </w:rPr>
        <w:t xml:space="preserve"> </w:t>
      </w:r>
      <w:r w:rsidRPr="005A7FCE">
        <w:rPr>
          <w:b/>
          <w:u w:val="single"/>
          <w:lang w:val="uk-UA" w:eastAsia="en-US"/>
        </w:rPr>
        <w:t xml:space="preserve">згідно </w:t>
      </w:r>
      <w:r>
        <w:rPr>
          <w:b/>
          <w:u w:val="single"/>
          <w:lang w:val="uk-UA" w:eastAsia="en-US"/>
        </w:rPr>
        <w:t>«</w:t>
      </w:r>
      <w:r w:rsidR="00EF2DBE" w:rsidRPr="005A7FCE">
        <w:rPr>
          <w:rFonts w:eastAsiaTheme="minorHAnsi"/>
          <w:b/>
          <w:u w:val="single"/>
          <w:lang w:val="uk-UA" w:eastAsia="en-US"/>
        </w:rPr>
        <w:t>Переліку акціонерів, яким надсилатиметься письмове повідомлення про проведення загальних зборів акціонерного товариства</w:t>
      </w:r>
      <w:r>
        <w:rPr>
          <w:rFonts w:eastAsiaTheme="minorHAnsi"/>
          <w:b/>
          <w:u w:val="single"/>
          <w:lang w:val="uk-UA" w:eastAsia="en-US"/>
        </w:rPr>
        <w:t>»</w:t>
      </w:r>
      <w:r w:rsidRPr="005A7FCE">
        <w:rPr>
          <w:rFonts w:eastAsiaTheme="minorHAnsi"/>
          <w:b/>
          <w:u w:val="single"/>
          <w:lang w:val="uk-UA" w:eastAsia="en-US"/>
        </w:rPr>
        <w:t xml:space="preserve">, наданий Публічним </w:t>
      </w:r>
      <w:r w:rsidRPr="005A7FCE">
        <w:rPr>
          <w:b/>
          <w:u w:val="single"/>
          <w:lang w:val="uk-UA"/>
        </w:rPr>
        <w:t>акціонерним товариством «</w:t>
      </w:r>
      <w:r w:rsidRPr="005A7FCE">
        <w:rPr>
          <w:rFonts w:eastAsiaTheme="minorHAnsi"/>
          <w:b/>
          <w:u w:val="single"/>
          <w:lang w:val="uk-UA" w:eastAsia="en-US"/>
        </w:rPr>
        <w:t>Національний депозитарій України»</w:t>
      </w:r>
      <w:r w:rsidRPr="006B418E">
        <w:rPr>
          <w:b/>
          <w:u w:val="single"/>
          <w:lang w:val="uk-UA" w:eastAsia="en-US"/>
        </w:rPr>
        <w:t xml:space="preserve"> </w:t>
      </w:r>
      <w:r w:rsidRPr="005A7FCE">
        <w:rPr>
          <w:b/>
          <w:u w:val="single"/>
          <w:lang w:val="uk-UA" w:eastAsia="en-US"/>
        </w:rPr>
        <w:t xml:space="preserve">станом на </w:t>
      </w:r>
      <w:r w:rsidR="00231C55" w:rsidRPr="00231C55">
        <w:rPr>
          <w:rFonts w:eastAsiaTheme="minorHAnsi"/>
          <w:b/>
          <w:u w:val="single"/>
          <w:lang w:val="uk-UA" w:eastAsia="en-US"/>
        </w:rPr>
        <w:t>1</w:t>
      </w:r>
      <w:r w:rsidR="0079557A">
        <w:rPr>
          <w:rFonts w:eastAsiaTheme="minorHAnsi"/>
          <w:b/>
          <w:u w:val="single"/>
          <w:lang w:val="uk-UA" w:eastAsia="en-US"/>
        </w:rPr>
        <w:t>6</w:t>
      </w:r>
      <w:r w:rsidR="00231C55" w:rsidRPr="00231C55">
        <w:rPr>
          <w:rFonts w:eastAsiaTheme="minorHAnsi"/>
          <w:b/>
          <w:u w:val="single"/>
          <w:lang w:val="uk-UA" w:eastAsia="en-US"/>
        </w:rPr>
        <w:t xml:space="preserve"> січня 2019 року</w:t>
      </w:r>
      <w:r>
        <w:rPr>
          <w:b/>
          <w:u w:val="single"/>
          <w:lang w:val="uk-UA" w:eastAsia="en-US"/>
        </w:rPr>
        <w:t>:</w:t>
      </w:r>
    </w:p>
    <w:p w:rsidR="00F23EC4" w:rsidRPr="005A7FCE" w:rsidRDefault="0079557A" w:rsidP="00F23EC4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lang w:val="uk-UA" w:eastAsia="en-US"/>
        </w:rPr>
      </w:pPr>
      <w:r>
        <w:rPr>
          <w:b/>
          <w:lang w:val="uk-UA" w:eastAsia="en-US"/>
        </w:rPr>
        <w:t>2</w:t>
      </w:r>
      <w:r w:rsidR="000A1274">
        <w:rPr>
          <w:b/>
          <w:lang w:val="uk-UA" w:eastAsia="en-US"/>
        </w:rPr>
        <w:t> </w:t>
      </w:r>
      <w:r>
        <w:rPr>
          <w:b/>
          <w:lang w:val="uk-UA" w:eastAsia="en-US"/>
        </w:rPr>
        <w:t>927</w:t>
      </w:r>
      <w:r w:rsidR="000A1274">
        <w:rPr>
          <w:b/>
          <w:lang w:val="uk-UA" w:eastAsia="en-US"/>
        </w:rPr>
        <w:t xml:space="preserve"> 500</w:t>
      </w:r>
      <w:r w:rsidR="00F23EC4" w:rsidRPr="005A7FCE">
        <w:rPr>
          <w:b/>
          <w:lang w:val="uk-UA" w:eastAsia="en-US"/>
        </w:rPr>
        <w:t>.</w:t>
      </w:r>
    </w:p>
    <w:p w:rsidR="00F23EC4" w:rsidRPr="005A7FCE" w:rsidRDefault="00F23EC4" w:rsidP="00F23EC4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sz w:val="16"/>
          <w:szCs w:val="16"/>
          <w:u w:val="single"/>
          <w:lang w:val="uk-UA" w:eastAsia="en-US"/>
        </w:rPr>
      </w:pPr>
    </w:p>
    <w:p w:rsidR="00F23EC4" w:rsidRPr="005A7FCE" w:rsidRDefault="00F23EC4" w:rsidP="00F23EC4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u w:val="single"/>
          <w:lang w:val="uk-UA" w:eastAsia="en-US"/>
        </w:rPr>
      </w:pPr>
      <w:r w:rsidRPr="005A7FCE">
        <w:rPr>
          <w:b/>
          <w:u w:val="single"/>
          <w:lang w:val="uk-UA" w:eastAsia="en-US"/>
        </w:rPr>
        <w:t xml:space="preserve">Загальна кількість голосуючих цінних паперів (акцій) станом на </w:t>
      </w:r>
      <w:r w:rsidR="00231C55" w:rsidRPr="00231C55">
        <w:rPr>
          <w:rFonts w:eastAsiaTheme="minorHAnsi"/>
          <w:b/>
          <w:u w:val="single"/>
          <w:lang w:val="uk-UA" w:eastAsia="en-US"/>
        </w:rPr>
        <w:t>1</w:t>
      </w:r>
      <w:r w:rsidR="0079557A">
        <w:rPr>
          <w:rFonts w:eastAsiaTheme="minorHAnsi"/>
          <w:b/>
          <w:u w:val="single"/>
          <w:lang w:val="uk-UA" w:eastAsia="en-US"/>
        </w:rPr>
        <w:t>6</w:t>
      </w:r>
      <w:r w:rsidR="00231C55" w:rsidRPr="00231C55">
        <w:rPr>
          <w:rFonts w:eastAsiaTheme="minorHAnsi"/>
          <w:b/>
          <w:u w:val="single"/>
          <w:lang w:val="uk-UA" w:eastAsia="en-US"/>
        </w:rPr>
        <w:t xml:space="preserve"> січня 2019 року</w:t>
      </w:r>
      <w:r w:rsidRPr="005A7FCE">
        <w:rPr>
          <w:b/>
          <w:u w:val="single"/>
          <w:lang w:val="uk-UA" w:eastAsia="en-US"/>
        </w:rPr>
        <w:t>:</w:t>
      </w:r>
    </w:p>
    <w:p w:rsidR="00F23EC4" w:rsidRPr="005A7FCE" w:rsidRDefault="00F23EC4" w:rsidP="00F23EC4">
      <w:pPr>
        <w:pStyle w:val="a3"/>
        <w:numPr>
          <w:ilvl w:val="0"/>
          <w:numId w:val="2"/>
        </w:numPr>
        <w:jc w:val="both"/>
        <w:rPr>
          <w:b/>
          <w:lang w:val="uk-UA"/>
        </w:rPr>
      </w:pPr>
      <w:r w:rsidRPr="000A1274">
        <w:rPr>
          <w:b/>
          <w:lang w:val="uk-UA" w:eastAsia="en-US"/>
        </w:rPr>
        <w:t>297 688 583</w:t>
      </w:r>
      <w:r w:rsidRPr="005A7FCE">
        <w:rPr>
          <w:b/>
          <w:lang w:val="uk-UA" w:eastAsia="en-US"/>
        </w:rPr>
        <w:t>.</w:t>
      </w:r>
    </w:p>
    <w:p w:rsidR="00897A02" w:rsidRDefault="00897A02" w:rsidP="00897A02">
      <w:pPr>
        <w:jc w:val="both"/>
        <w:rPr>
          <w:b/>
          <w:sz w:val="22"/>
          <w:szCs w:val="22"/>
          <w:lang w:val="uk-UA"/>
        </w:rPr>
      </w:pPr>
    </w:p>
    <w:p w:rsidR="000A1274" w:rsidRDefault="000A1274" w:rsidP="00897A02">
      <w:pPr>
        <w:ind w:hanging="567"/>
        <w:jc w:val="both"/>
        <w:rPr>
          <w:b/>
          <w:lang w:val="uk-UA"/>
        </w:rPr>
      </w:pPr>
    </w:p>
    <w:p w:rsidR="00C70A1F" w:rsidRPr="000B6F2B" w:rsidRDefault="00F23EC4" w:rsidP="00897A02">
      <w:pPr>
        <w:ind w:hanging="567"/>
        <w:jc w:val="both"/>
        <w:rPr>
          <w:lang w:val="uk-UA"/>
        </w:rPr>
      </w:pPr>
      <w:r w:rsidRPr="005A7FCE">
        <w:rPr>
          <w:b/>
          <w:lang w:val="uk-UA"/>
        </w:rPr>
        <w:t>Голова Правління</w:t>
      </w:r>
      <w:r w:rsidR="003D6E6F">
        <w:rPr>
          <w:b/>
          <w:lang w:val="uk-UA"/>
        </w:rPr>
        <w:t xml:space="preserve"> ПрАТ «Вінницький ОЖК»</w:t>
      </w:r>
      <w:r w:rsidR="00897A02">
        <w:rPr>
          <w:b/>
          <w:lang w:val="uk-UA"/>
        </w:rPr>
        <w:t xml:space="preserve"> </w:t>
      </w:r>
      <w:r w:rsidR="000A1274">
        <w:rPr>
          <w:b/>
          <w:lang w:val="uk-UA"/>
        </w:rPr>
        <w:t xml:space="preserve">             </w:t>
      </w:r>
      <w:r w:rsidRPr="005A7FCE">
        <w:rPr>
          <w:b/>
          <w:lang w:val="uk-UA"/>
        </w:rPr>
        <w:t>Чаленко Дмитро Андрійович</w:t>
      </w:r>
    </w:p>
    <w:sectPr w:rsidR="00C70A1F" w:rsidRPr="000B6F2B" w:rsidSect="00465A09">
      <w:footnotePr>
        <w:pos w:val="beneathText"/>
      </w:footnotePr>
      <w:pgSz w:w="11905" w:h="16837"/>
      <w:pgMar w:top="426" w:right="737" w:bottom="72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342A"/>
    <w:multiLevelType w:val="hybridMultilevel"/>
    <w:tmpl w:val="CF1632E2"/>
    <w:lvl w:ilvl="0" w:tplc="C834F7E0">
      <w:start w:val="312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439E3C84"/>
    <w:multiLevelType w:val="hybridMultilevel"/>
    <w:tmpl w:val="FD88D30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0454986"/>
    <w:multiLevelType w:val="hybridMultilevel"/>
    <w:tmpl w:val="70F85D5A"/>
    <w:lvl w:ilvl="0" w:tplc="E342D928">
      <w:start w:val="312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7DBE3540"/>
    <w:multiLevelType w:val="hybridMultilevel"/>
    <w:tmpl w:val="BEB24632"/>
    <w:lvl w:ilvl="0" w:tplc="BF5811A8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2B"/>
    <w:rsid w:val="000374D6"/>
    <w:rsid w:val="000A1274"/>
    <w:rsid w:val="000B6F2B"/>
    <w:rsid w:val="00210551"/>
    <w:rsid w:val="00231C55"/>
    <w:rsid w:val="002A66B3"/>
    <w:rsid w:val="002C1626"/>
    <w:rsid w:val="00330995"/>
    <w:rsid w:val="00384D48"/>
    <w:rsid w:val="003D6E6F"/>
    <w:rsid w:val="00573460"/>
    <w:rsid w:val="00646B26"/>
    <w:rsid w:val="00662416"/>
    <w:rsid w:val="00674D6A"/>
    <w:rsid w:val="00750314"/>
    <w:rsid w:val="00775EFA"/>
    <w:rsid w:val="0079557A"/>
    <w:rsid w:val="007D1219"/>
    <w:rsid w:val="00884F29"/>
    <w:rsid w:val="00897A02"/>
    <w:rsid w:val="008C414E"/>
    <w:rsid w:val="00942DE0"/>
    <w:rsid w:val="00A21AC9"/>
    <w:rsid w:val="00AC7B71"/>
    <w:rsid w:val="00AF2F65"/>
    <w:rsid w:val="00B26421"/>
    <w:rsid w:val="00BE26EB"/>
    <w:rsid w:val="00BE52E1"/>
    <w:rsid w:val="00C30556"/>
    <w:rsid w:val="00C70A1F"/>
    <w:rsid w:val="00EF2DBE"/>
    <w:rsid w:val="00F108C1"/>
    <w:rsid w:val="00F23EC4"/>
    <w:rsid w:val="00F2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F2B"/>
    <w:pPr>
      <w:ind w:left="720"/>
      <w:contextualSpacing/>
    </w:pPr>
  </w:style>
  <w:style w:type="paragraph" w:customStyle="1" w:styleId="rvps2">
    <w:name w:val="rvps2"/>
    <w:basedOn w:val="a"/>
    <w:rsid w:val="00F108C1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884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F2B"/>
    <w:pPr>
      <w:ind w:left="720"/>
      <w:contextualSpacing/>
    </w:pPr>
  </w:style>
  <w:style w:type="paragraph" w:customStyle="1" w:styleId="rvps2">
    <w:name w:val="rvps2"/>
    <w:basedOn w:val="a"/>
    <w:rsid w:val="00F108C1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884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35F55-D65E-4914-8D57-C36B60B4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2018-12-22T08:29:00Z</cp:lastPrinted>
  <dcterms:created xsi:type="dcterms:W3CDTF">2019-01-18T09:51:00Z</dcterms:created>
  <dcterms:modified xsi:type="dcterms:W3CDTF">2019-01-18T09:51:00Z</dcterms:modified>
</cp:coreProperties>
</file>